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media/image7.wmf" ContentType="image/x-wmf"/>
  <Override PartName="/word/media/image6.png" ContentType="image/png"/>
  <Override PartName="/word/media/image5.png" ContentType="image/png"/>
  <Override PartName="/word/media/image1.png" ContentType="image/png"/>
  <Override PartName="/word/media/image2.wmf" ContentType="image/x-wmf"/>
  <Override PartName="/word/media/image3.png" ContentType="image/png"/>
  <Override PartName="/word/media/image4.png" ContentType="image/png"/>
  <Override PartName="/word/settings.xml" ContentType="application/vnd.openxmlformats-officedocument.wordprocessingml.settings+xml"/>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oter1.xml" ContentType="application/vnd.openxmlformats-officedocument.wordprocessingml.footer+xml"/>
  <Override PartName="/word/document.xml" ContentType="application/vnd.openxmlformats-officedocument.wordprocessingml.document.main+xml"/>
  <Override PartName="/word/numbering.xml" ContentType="application/vnd.openxmlformats-officedocument.wordprocessingml.numbering+xml"/>
  <Override PartName="/word/footer2.xml" ContentType="application/vnd.openxmlformats-officedocument.wordprocessingml.footer+xml"/>
  <Override PartName="/word/fontTable.xml" ContentType="application/vnd.openxmlformats-officedocument.wordprocessingml.fontTable+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173" w:type="dxa"/>
        <w:jc w:val="left"/>
        <w:tblInd w:w="108" w:type="dxa"/>
        <w:tblBorders>
          <w:top w:val="single" w:sz="8" w:space="0" w:color="FF0000"/>
        </w:tblBorders>
        <w:tblCellMar>
          <w:top w:w="57" w:type="dxa"/>
          <w:left w:w="117" w:type="dxa"/>
          <w:bottom w:w="57" w:type="dxa"/>
          <w:right w:w="108" w:type="dxa"/>
        </w:tblCellMar>
        <w:tblLook w:val="0000" w:noVBand="0" w:noHBand="0" w:lastColumn="0" w:firstColumn="0" w:lastRow="0" w:firstRow="0"/>
      </w:tblPr>
      <w:tblGrid>
        <w:gridCol w:w="2835"/>
        <w:gridCol w:w="6337"/>
      </w:tblGrid>
      <w:tr>
        <w:trPr>
          <w:trHeight w:val="20" w:hRule="atLeast"/>
        </w:trPr>
        <w:tc>
          <w:tcPr>
            <w:tcW w:w="2835" w:type="dxa"/>
            <w:tcBorders>
              <w:top w:val="single" w:sz="8" w:space="0" w:color="FF0000"/>
            </w:tcBorders>
            <w:shd w:color="auto" w:fill="D9D9D9" w:val="clear"/>
            <w:vAlign w:val="center"/>
          </w:tcPr>
          <w:p>
            <w:pPr>
              <w:pStyle w:val="Normal"/>
              <w:widowControl/>
              <w:suppressAutoHyphens w:val="true"/>
              <w:bidi w:val="0"/>
              <w:spacing w:before="0" w:after="120"/>
              <w:jc w:val="both"/>
              <w:rPr/>
            </w:pPr>
            <w:bookmarkStart w:id="0" w:name="_Ref293410303"/>
            <w:bookmarkEnd w:id="0"/>
            <w:r>
              <w:rPr/>
              <w:drawing>
                <wp:inline distT="0" distB="0" distL="0" distR="0">
                  <wp:extent cx="1583690" cy="439420"/>
                  <wp:effectExtent l="0" t="0" r="0" b="0"/>
                  <wp:docPr id="1" name="Imagen 3" descr="IconogGeoBioLoGUIAS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3" descr="IconogGeoBioLoGUIAS_v2"/>
                          <pic:cNvPicPr>
                            <a:picLocks noChangeAspect="1" noChangeArrowheads="1"/>
                          </pic:cNvPicPr>
                        </pic:nvPicPr>
                        <pic:blipFill>
                          <a:blip r:embed="rId2"/>
                          <a:stretch>
                            <a:fillRect/>
                          </a:stretch>
                        </pic:blipFill>
                        <pic:spPr bwMode="auto">
                          <a:xfrm>
                            <a:off x="0" y="0"/>
                            <a:ext cx="1583690" cy="439420"/>
                          </a:xfrm>
                          <a:prstGeom prst="rect">
                            <a:avLst/>
                          </a:prstGeom>
                        </pic:spPr>
                      </pic:pic>
                    </a:graphicData>
                  </a:graphic>
                </wp:inline>
              </w:drawing>
            </w:r>
          </w:p>
        </w:tc>
        <w:tc>
          <w:tcPr>
            <w:tcW w:w="6337" w:type="dxa"/>
            <w:tcBorders>
              <w:top w:val="single" w:sz="8" w:space="0" w:color="FF0000"/>
            </w:tcBorders>
            <w:shd w:color="auto" w:fill="D9D9D9" w:val="clear"/>
            <w:vAlign w:val="center"/>
          </w:tcPr>
          <w:p>
            <w:pPr>
              <w:pStyle w:val="Subttulo"/>
              <w:rPr/>
            </w:pPr>
            <w:r>
              <w:rPr/>
              <w:t>www.geologuias-biologuias.org</w:t>
            </w:r>
          </w:p>
          <w:p>
            <w:pPr>
              <w:pStyle w:val="Ttulo7"/>
              <w:rPr/>
            </w:pPr>
            <w:r>
              <w:rPr/>
            </w:r>
          </w:p>
        </w:tc>
      </w:tr>
      <w:tr>
        <w:trPr>
          <w:trHeight w:val="1972" w:hRule="atLeast"/>
        </w:trPr>
        <w:tc>
          <w:tcPr>
            <w:tcW w:w="2835" w:type="dxa"/>
            <w:tcBorders/>
            <w:shd w:color="auto" w:fill="D9D9D9" w:val="clear"/>
            <w:tcMar>
              <w:top w:w="0" w:type="dxa"/>
              <w:left w:w="0" w:type="dxa"/>
              <w:bottom w:w="0" w:type="dxa"/>
              <w:right w:w="0" w:type="dxa"/>
            </w:tcMar>
            <w:vAlign w:val="center"/>
          </w:tcPr>
          <w:p>
            <w:pPr>
              <w:pStyle w:val="Cabecera"/>
              <w:snapToGrid w:val="false"/>
              <w:spacing w:before="0" w:after="120"/>
              <w:rPr/>
            </w:pPr>
            <w:r>
              <w:rPr/>
              <w:drawing>
                <wp:inline distT="0" distB="5715" distL="0" distR="8255">
                  <wp:extent cx="944245" cy="1289685"/>
                  <wp:effectExtent l="0" t="0" r="0" b="0"/>
                  <wp:docPr id="2" name="Imagen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
                          <pic:cNvPicPr>
                            <a:picLocks noChangeAspect="1" noChangeArrowheads="1"/>
                          </pic:cNvPicPr>
                        </pic:nvPicPr>
                        <pic:blipFill>
                          <a:blip r:embed="rId3"/>
                          <a:stretch>
                            <a:fillRect/>
                          </a:stretch>
                        </pic:blipFill>
                        <pic:spPr bwMode="auto">
                          <a:xfrm>
                            <a:off x="0" y="0"/>
                            <a:ext cx="944245" cy="1289685"/>
                          </a:xfrm>
                          <a:prstGeom prst="rect">
                            <a:avLst/>
                          </a:prstGeom>
                        </pic:spPr>
                      </pic:pic>
                    </a:graphicData>
                  </a:graphic>
                </wp:inline>
              </w:drawing>
            </w:r>
          </w:p>
        </w:tc>
        <w:tc>
          <w:tcPr>
            <w:tcW w:w="6337" w:type="dxa"/>
            <w:tcBorders/>
            <w:shd w:color="auto" w:fill="D9D9D9" w:val="clear"/>
            <w:vAlign w:val="center"/>
          </w:tcPr>
          <w:p>
            <w:pPr>
              <w:pStyle w:val="Ttular"/>
              <w:rPr/>
            </w:pPr>
            <w:r>
              <w:rPr/>
              <w:t>La Guía de GeoloGuías-BioloGuías</w:t>
            </w:r>
          </w:p>
          <w:p>
            <w:pPr>
              <w:pStyle w:val="Subttulo"/>
              <w:rPr/>
            </w:pPr>
            <w:r>
              <w:rPr/>
            </w:r>
          </w:p>
          <w:p>
            <w:pPr>
              <w:pStyle w:val="Subttulo"/>
              <w:rPr/>
            </w:pPr>
            <w:r>
              <w:rPr/>
              <w:t>Guía para autores y usuarios</w:t>
            </w:r>
          </w:p>
          <w:p>
            <w:pPr>
              <w:pStyle w:val="Subttulo"/>
              <w:rPr/>
            </w:pPr>
            <w:r>
              <w:rPr/>
              <w:t>¿Qué puedes encontrar en este espacio?</w:t>
            </w:r>
          </w:p>
          <w:p>
            <w:pPr>
              <w:pStyle w:val="Subttulo"/>
              <w:rPr/>
            </w:pPr>
            <w:r>
              <w:rPr/>
              <w:t>¿Cómo usar nuestras guías?</w:t>
            </w:r>
          </w:p>
          <w:p>
            <w:pPr>
              <w:pStyle w:val="Subttulo"/>
              <w:rPr/>
            </w:pPr>
            <w:r>
              <w:rPr/>
              <w:t>¿Cómo publicar tus propias guías?</w:t>
            </w:r>
          </w:p>
        </w:tc>
      </w:tr>
      <w:tr>
        <w:trPr>
          <w:trHeight w:val="20" w:hRule="atLeast"/>
        </w:trPr>
        <w:tc>
          <w:tcPr>
            <w:tcW w:w="9172" w:type="dxa"/>
            <w:gridSpan w:val="2"/>
            <w:tcBorders>
              <w:bottom w:val="single" w:sz="8" w:space="0" w:color="CC0000"/>
              <w:insideH w:val="single" w:sz="8" w:space="0" w:color="CC0000"/>
            </w:tcBorders>
            <w:shd w:color="auto" w:fill="D9D9D9" w:val="clear"/>
            <w:tcMar>
              <w:top w:w="0" w:type="dxa"/>
              <w:left w:w="113" w:type="dxa"/>
              <w:bottom w:w="0" w:type="dxa"/>
              <w:right w:w="113" w:type="dxa"/>
            </w:tcMar>
            <w:vAlign w:val="center"/>
          </w:tcPr>
          <w:p>
            <w:pPr>
              <w:pStyle w:val="Autores"/>
              <w:spacing w:before="280" w:after="120"/>
              <w:rPr/>
            </w:pPr>
            <w:r>
              <w:rPr/>
              <w:t>Juan D Centeno*</w:t>
            </w:r>
            <w:r>
              <w:rPr>
                <w:vertAlign w:val="superscript"/>
              </w:rPr>
              <w:t>1</w:t>
            </w:r>
            <w:r>
              <w:rPr/>
              <w:t xml:space="preserve"> y Miguel A Sanz*</w:t>
            </w:r>
            <w:r>
              <w:rPr>
                <w:vertAlign w:val="superscript"/>
              </w:rPr>
              <w:t>2</w:t>
            </w:r>
            <w:r>
              <w:rPr/>
              <w:t xml:space="preserve"> </w:t>
            </w:r>
          </w:p>
          <w:p>
            <w:pPr>
              <w:pStyle w:val="Direcciones"/>
              <w:spacing w:before="0" w:after="120"/>
              <w:rPr/>
            </w:pPr>
            <w:r>
              <w:rPr/>
              <w:t xml:space="preserve">* Departamento de Geodinámica. Facultad de CC Geológicas. Universidad Complutense de Madrid. c/ José Antonio Nováis, 2, 28040 Madrid. (1) </w:t>
            </w:r>
            <w:hyperlink r:id="rId4">
              <w:r>
                <w:rPr>
                  <w:rStyle w:val="EnlacedeInternet"/>
                  <w:szCs w:val="18"/>
                </w:rPr>
                <w:t>juande@geo.ucm.es</w:t>
              </w:r>
            </w:hyperlink>
            <w:r>
              <w:rPr/>
              <w:t xml:space="preserve">. (2) </w:t>
            </w:r>
            <w:hyperlink r:id="rId5">
              <w:r>
                <w:rPr>
                  <w:rStyle w:val="EnlacedeInternet"/>
                  <w:szCs w:val="18"/>
                </w:rPr>
                <w:t>massinfo@geo.ucm.es</w:t>
              </w:r>
            </w:hyperlink>
            <w:r>
              <w:rPr/>
              <w:t xml:space="preserve">. </w:t>
            </w:r>
          </w:p>
        </w:tc>
      </w:tr>
    </w:tbl>
    <w:p>
      <w:pPr>
        <w:pStyle w:val="Cabecera"/>
        <w:rPr/>
      </w:pPr>
      <w:r>
        <w:rPr/>
      </w:r>
    </w:p>
    <w:p>
      <w:pPr>
        <w:pStyle w:val="Ttulo1"/>
        <w:tabs>
          <w:tab w:val="right" w:pos="9184" w:leader="dot"/>
        </w:tabs>
        <w:rPr/>
      </w:pPr>
      <w:bookmarkStart w:id="1" w:name="_Toc329190331"/>
      <w:bookmarkStart w:id="2" w:name="_Toc292359383"/>
      <w:bookmarkEnd w:id="1"/>
      <w:bookmarkEnd w:id="2"/>
      <w:r>
        <w:rPr/>
        <w:t>¿Qué hacer en esta ruta?</w:t>
      </w:r>
      <w:r>
        <mc:AlternateContent>
          <mc:Choice Requires="wps">
            <w:drawing>
              <wp:anchor behindDoc="0" distT="0" distB="0" distL="107950" distR="107950" simplePos="0" locked="0" layoutInCell="1" allowOverlap="1" relativeHeight="8">
                <wp:simplePos x="0" y="0"/>
                <wp:positionH relativeFrom="column">
                  <wp:posOffset>-3175</wp:posOffset>
                </wp:positionH>
                <wp:positionV relativeFrom="paragraph">
                  <wp:posOffset>635</wp:posOffset>
                </wp:positionV>
                <wp:extent cx="2880360" cy="5894070"/>
                <wp:effectExtent l="0" t="0" r="0" b="0"/>
                <wp:wrapSquare wrapText="bothSides"/>
                <wp:docPr id="3" name="Marco1"/>
                <a:graphic xmlns:a="http://schemas.openxmlformats.org/drawingml/2006/main">
                  <a:graphicData uri="http://schemas.microsoft.com/office/word/2010/wordprocessingShape">
                    <wps:wsp>
                      <wps:cNvSpPr txBox="1"/>
                      <wps:spPr>
                        <a:xfrm>
                          <a:off x="0" y="0"/>
                          <a:ext cx="2880360" cy="5894070"/>
                        </a:xfrm>
                        <a:prstGeom prst="rect"/>
                      </wps:spPr>
                      <wps:txbx>
                        <w:txbxContent>
                          <w:tbl>
                            <w:tblPr>
                              <w:tblpPr w:bottomFromText="0" w:horzAnchor="text" w:leftFromText="170" w:rightFromText="170" w:tblpX="108" w:tblpY="1" w:topFromText="0" w:vertAnchor="text"/>
                              <w:tblW w:w="4536" w:type="dxa"/>
                              <w:jc w:val="left"/>
                              <w:tblInd w:w="108" w:type="dxa"/>
                              <w:tblBorders>
                                <w:top w:val="single" w:sz="4" w:space="0" w:color="CC0000"/>
                                <w:left w:val="single" w:sz="4" w:space="0" w:color="CC0000"/>
                                <w:right w:val="single" w:sz="4" w:space="0" w:color="CC0000"/>
                                <w:insideV w:val="single" w:sz="4" w:space="0" w:color="CC0000"/>
                              </w:tblBorders>
                              <w:tblCellMar>
                                <w:top w:w="0" w:type="dxa"/>
                                <w:left w:w="103" w:type="dxa"/>
                                <w:bottom w:w="0" w:type="dxa"/>
                                <w:right w:w="108" w:type="dxa"/>
                              </w:tblCellMar>
                              <w:tblLook w:val="01e0" w:noVBand="0" w:noHBand="0" w:lastColumn="1" w:firstColumn="1" w:lastRow="1" w:firstRow="1"/>
                            </w:tblPr>
                            <w:tblGrid>
                              <w:gridCol w:w="1508"/>
                              <w:gridCol w:w="1508"/>
                              <w:gridCol w:w="1520"/>
                            </w:tblGrid>
                            <w:tr>
                              <w:trPr/>
                              <w:tc>
                                <w:tcPr>
                                  <w:tcW w:w="4536" w:type="dxa"/>
                                  <w:gridSpan w:val="3"/>
                                  <w:tcBorders>
                                    <w:top w:val="single" w:sz="4" w:space="0" w:color="CC0000"/>
                                    <w:left w:val="single" w:sz="4" w:space="0" w:color="CC0000"/>
                                    <w:right w:val="single" w:sz="4" w:space="0" w:color="CC0000"/>
                                    <w:insideV w:val="single" w:sz="4" w:space="0" w:color="CC0000"/>
                                  </w:tcBorders>
                                  <w:shd w:color="auto" w:fill="auto" w:val="clear"/>
                                  <w:tcMar>
                                    <w:left w:w="103" w:type="dxa"/>
                                  </w:tcMar>
                                </w:tcPr>
                                <w:p>
                                  <w:pPr>
                                    <w:pStyle w:val="Ttulo1"/>
                                    <w:tabs>
                                      <w:tab w:val="right" w:pos="9184" w:leader="dot"/>
                                    </w:tabs>
                                    <w:spacing w:before="120" w:after="120"/>
                                    <w:rPr/>
                                  </w:pPr>
                                  <w:bookmarkStart w:id="3" w:name="_Toc2933939981"/>
                                  <w:bookmarkStart w:id="4" w:name="_Toc3291903301"/>
                                  <w:bookmarkStart w:id="5" w:name="_Toc2939314971"/>
                                  <w:bookmarkStart w:id="6" w:name="_Toc2935651471"/>
                                  <w:bookmarkStart w:id="7" w:name="_Toc2924390481"/>
                                  <w:bookmarkEnd w:id="3"/>
                                  <w:bookmarkEnd w:id="4"/>
                                  <w:bookmarkEnd w:id="5"/>
                                  <w:bookmarkEnd w:id="6"/>
                                  <w:bookmarkEnd w:id="7"/>
                                  <w:r>
                                    <w:rPr/>
                                    <w:t>Ficha de Ruta</w:t>
                                  </w:r>
                                </w:p>
                              </w:tc>
                            </w:tr>
                            <w:tr>
                              <w:trPr/>
                              <w:tc>
                                <w:tcPr>
                                  <w:tcW w:w="1508" w:type="dxa"/>
                                  <w:tcBorders>
                                    <w:left w:val="single" w:sz="4" w:space="0" w:color="CC0000"/>
                                  </w:tcBorders>
                                  <w:shd w:color="auto" w:fill="auto" w:val="clear"/>
                                  <w:tcMar>
                                    <w:left w:w="103" w:type="dxa"/>
                                  </w:tcMar>
                                </w:tcPr>
                                <w:p>
                                  <w:pPr>
                                    <w:pStyle w:val="Indicaciones"/>
                                    <w:jc w:val="center"/>
                                    <w:rPr/>
                                  </w:pPr>
                                  <w:r>
                                    <w:rPr/>
                                    <w:t>Longitud</w:t>
                                  </w:r>
                                </w:p>
                                <w:p>
                                  <w:pPr>
                                    <w:pStyle w:val="Indicaciones"/>
                                    <w:spacing w:before="0" w:after="120"/>
                                    <w:jc w:val="center"/>
                                    <w:rPr/>
                                  </w:pPr>
                                  <w:r>
                                    <w:rPr>
                                      <w:b/>
                                    </w:rPr>
                                    <w:t>800 m</w:t>
                                  </w:r>
                                </w:p>
                              </w:tc>
                              <w:tc>
                                <w:tcPr>
                                  <w:tcW w:w="1508" w:type="dxa"/>
                                  <w:tcBorders/>
                                  <w:shd w:color="auto" w:fill="auto" w:val="clear"/>
                                </w:tcPr>
                                <w:p>
                                  <w:pPr>
                                    <w:pStyle w:val="Indicaciones"/>
                                    <w:jc w:val="center"/>
                                    <w:rPr/>
                                  </w:pPr>
                                  <w:r>
                                    <w:rPr/>
                                    <w:t>Dificultad</w:t>
                                  </w:r>
                                </w:p>
                                <w:p>
                                  <w:pPr>
                                    <w:pStyle w:val="Indicaciones"/>
                                    <w:spacing w:before="0" w:after="120"/>
                                    <w:jc w:val="center"/>
                                    <w:rPr/>
                                  </w:pPr>
                                  <w:r>
                                    <w:rPr>
                                      <w:b/>
                                    </w:rPr>
                                    <w:t>Baja</w:t>
                                  </w:r>
                                </w:p>
                              </w:tc>
                              <w:tc>
                                <w:tcPr>
                                  <w:tcW w:w="1520" w:type="dxa"/>
                                  <w:tcBorders>
                                    <w:right w:val="single" w:sz="4" w:space="0" w:color="CC0000"/>
                                    <w:insideV w:val="single" w:sz="4" w:space="0" w:color="CC0000"/>
                                  </w:tcBorders>
                                  <w:shd w:color="auto" w:fill="auto" w:val="clear"/>
                                </w:tcPr>
                                <w:p>
                                  <w:pPr>
                                    <w:pStyle w:val="Indicaciones"/>
                                    <w:jc w:val="center"/>
                                    <w:rPr/>
                                  </w:pPr>
                                  <w:r>
                                    <w:rPr/>
                                    <w:t>Duración</w:t>
                                  </w:r>
                                </w:p>
                                <w:p>
                                  <w:pPr>
                                    <w:pStyle w:val="Indicaciones"/>
                                    <w:spacing w:before="0" w:after="120"/>
                                    <w:jc w:val="center"/>
                                    <w:rPr/>
                                  </w:pPr>
                                  <w:r>
                                    <w:rPr>
                                      <w:b/>
                                    </w:rPr>
                                    <w:t>1/2 h</w:t>
                                  </w:r>
                                </w:p>
                              </w:tc>
                            </w:tr>
                            <w:tr>
                              <w:trPr>
                                <w:trHeight w:val="6791" w:hRule="atLeast"/>
                              </w:trPr>
                              <w:tc>
                                <w:tcPr>
                                  <w:tcW w:w="4536" w:type="dxa"/>
                                  <w:gridSpan w:val="3"/>
                                  <w:tcBorders>
                                    <w:left w:val="single" w:sz="4" w:space="0" w:color="CC0000"/>
                                    <w:bottom w:val="single" w:sz="4" w:space="0" w:color="CC0000"/>
                                    <w:right w:val="single" w:sz="4" w:space="0" w:color="CC0000"/>
                                    <w:insideH w:val="single" w:sz="4" w:space="0" w:color="CC0000"/>
                                    <w:insideV w:val="single" w:sz="4" w:space="0" w:color="CC0000"/>
                                  </w:tcBorders>
                                  <w:shd w:color="auto" w:fill="auto" w:val="clear"/>
                                  <w:tcMar>
                                    <w:left w:w="103" w:type="dxa"/>
                                  </w:tcMar>
                                </w:tcPr>
                                <w:p>
                                  <w:pPr>
                                    <w:pStyle w:val="Ttulo6"/>
                                    <w:rPr/>
                                  </w:pPr>
                                  <w:bookmarkStart w:id="8" w:name="_Toc2924390491"/>
                                  <w:bookmarkStart w:id="9" w:name="_Toc2924390491"/>
                                  <w:r>
                                    <w:rPr/>
                                  </w:r>
                                </w:p>
                                <w:p>
                                  <w:pPr>
                                    <w:pStyle w:val="Ttulo6"/>
                                    <w:rPr/>
                                  </w:pPr>
                                  <w:r>
                                    <w:rPr/>
                                    <w:t>Categoría</w:t>
                                  </w:r>
                                </w:p>
                                <w:p>
                                  <w:pPr>
                                    <w:pStyle w:val="Indicaciones"/>
                                    <w:rPr/>
                                  </w:pPr>
                                  <w:r>
                                    <w:rPr/>
                                    <w:t>Geoturismo y Bioturismo. Educación Secundaria y Bachillerato. Divulgación.</w:t>
                                  </w:r>
                                </w:p>
                                <w:p>
                                  <w:pPr>
                                    <w:pStyle w:val="Ttulo6"/>
                                    <w:rPr/>
                                  </w:pPr>
                                  <w:r>
                                    <w:rPr/>
                                    <w:t>Indicaciones</w:t>
                                  </w:r>
                                </w:p>
                                <w:p>
                                  <w:pPr>
                                    <w:pStyle w:val="Indicaciones"/>
                                    <w:rPr/>
                                  </w:pPr>
                                  <w:r>
                                    <w:rPr/>
                                    <w:t>Aficionados a la naturaleza, profesores y estudiantes de Ciencias, Curiosos, etc.</w:t>
                                  </w:r>
                                </w:p>
                                <w:p>
                                  <w:pPr>
                                    <w:pStyle w:val="Normal"/>
                                    <w:rPr/>
                                  </w:pPr>
                                  <w:bookmarkStart w:id="10" w:name="_Toc2924390491"/>
                                  <w:bookmarkStart w:id="11" w:name="_Toc2933939991"/>
                                  <w:bookmarkEnd w:id="10"/>
                                  <w:bookmarkEnd w:id="11"/>
                                  <w:r>
                                    <w:rPr/>
                                    <w:t>Índic</w:t>
                                  </w:r>
                                </w:p>
                                <w:p>
                                  <w:pPr>
                                    <w:pStyle w:val="Ttulo6"/>
                                    <w:rPr/>
                                  </w:pPr>
                                  <w:r>
                                    <w:fldChar w:fldCharType="begin"/>
                                  </w:r>
                                  <w:r>
                                    <w:instrText> TOC \z \o "1-1" \u </w:instrText>
                                  </w:r>
                                  <w:r>
                                    <w:fldChar w:fldCharType="separate"/>
                                  </w:r>
                                  <w:bookmarkStart w:id="12" w:name="_GoBack1"/>
                                  <w:bookmarkStart w:id="13" w:name="_GoBack1"/>
                                  <w:bookmarkEnd w:id="13"/>
                                  <w:r>
                                    <w:rPr/>
                                  </w:r>
                                  <w:r>
                                    <w:fldChar w:fldCharType="end"/>
                                  </w:r>
                                </w:p>
                                <w:p>
                                  <w:pPr>
                                    <w:pStyle w:val="Sumario1"/>
                                    <w:rPr/>
                                  </w:pPr>
                                  <w:hyperlink w:anchor="_Toc329190330">
                                    <w:r>
                                      <w:rPr>
                                        <w:webHidden/>
                                        <w:rStyle w:val="Enlacedelndice"/>
                                      </w:rPr>
                                      <w:t>Ficha de Ruta</w:t>
                                    </w:r>
                                    <w:r>
                                      <w:rPr>
                                        <w:webHidden/>
                                      </w:rPr>
                                      <w:fldChar w:fldCharType="begin"/>
                                    </w:r>
                                    <w:r>
                                      <w:rPr>
                                        <w:webHidden/>
                                      </w:rPr>
                                      <w:instrText>PAGEREF _Toc329190330 \h</w:instrText>
                                    </w:r>
                                    <w:r>
                                      <w:rPr>
                                        <w:webHidden/>
                                      </w:rPr>
                                      <w:fldChar w:fldCharType="separate"/>
                                    </w:r>
                                    <w:r>
                                      <w:rPr>
                                        <w:rStyle w:val="Enlacedelndice"/>
                                        <w:vanish w:val="false"/>
                                      </w:rPr>
                                      <w:tab/>
                                      <w:t>1</w:t>
                                    </w:r>
                                    <w:r>
                                      <w:rPr>
                                        <w:webHidden/>
                                      </w:rPr>
                                      <w:fldChar w:fldCharType="end"/>
                                    </w:r>
                                  </w:hyperlink>
                                </w:p>
                                <w:p>
                                  <w:pPr>
                                    <w:pStyle w:val="Sumario1"/>
                                    <w:rPr/>
                                  </w:pPr>
                                  <w:hyperlink w:anchor="_Toc329190331">
                                    <w:r>
                                      <w:rPr>
                                        <w:webHidden/>
                                        <w:rStyle w:val="Enlacedelndice"/>
                                      </w:rPr>
                                      <w:t>¿Qué hacer en esta ruta?</w:t>
                                    </w:r>
                                    <w:r>
                                      <w:rPr>
                                        <w:webHidden/>
                                      </w:rPr>
                                      <w:fldChar w:fldCharType="begin"/>
                                    </w:r>
                                    <w:r>
                                      <w:rPr>
                                        <w:webHidden/>
                                      </w:rPr>
                                      <w:instrText>PAGEREF _Toc329190331 \h</w:instrText>
                                    </w:r>
                                    <w:r>
                                      <w:rPr>
                                        <w:webHidden/>
                                      </w:rPr>
                                      <w:fldChar w:fldCharType="separate"/>
                                    </w:r>
                                    <w:r>
                                      <w:rPr>
                                        <w:rStyle w:val="Enlacedelndice"/>
                                        <w:vanish w:val="false"/>
                                      </w:rPr>
                                      <w:tab/>
                                      <w:t>1</w:t>
                                    </w:r>
                                    <w:r>
                                      <w:rPr>
                                        <w:webHidden/>
                                      </w:rPr>
                                      <w:fldChar w:fldCharType="end"/>
                                    </w:r>
                                  </w:hyperlink>
                                </w:p>
                                <w:p>
                                  <w:pPr>
                                    <w:pStyle w:val="Sumario1"/>
                                    <w:rPr/>
                                  </w:pPr>
                                  <w:hyperlink w:anchor="_Toc329190332">
                                    <w:r>
                                      <w:rPr>
                                        <w:webHidden/>
                                        <w:rStyle w:val="Enlacedelndice"/>
                                      </w:rPr>
                                      <w:t>Datos prácticos generales</w:t>
                                    </w:r>
                                    <w:r>
                                      <w:rPr>
                                        <w:webHidden/>
                                      </w:rPr>
                                      <w:fldChar w:fldCharType="begin"/>
                                    </w:r>
                                    <w:r>
                                      <w:rPr>
                                        <w:webHidden/>
                                      </w:rPr>
                                      <w:instrText>PAGEREF _Toc329190332 \h</w:instrText>
                                    </w:r>
                                    <w:r>
                                      <w:rPr>
                                        <w:webHidden/>
                                      </w:rPr>
                                      <w:fldChar w:fldCharType="separate"/>
                                    </w:r>
                                    <w:r>
                                      <w:rPr>
                                        <w:rStyle w:val="Enlacedelndice"/>
                                        <w:vanish w:val="false"/>
                                      </w:rPr>
                                      <w:tab/>
                                      <w:t>2</w:t>
                                    </w:r>
                                    <w:r>
                                      <w:rPr>
                                        <w:webHidden/>
                                      </w:rPr>
                                      <w:fldChar w:fldCharType="end"/>
                                    </w:r>
                                  </w:hyperlink>
                                </w:p>
                                <w:p>
                                  <w:pPr>
                                    <w:pStyle w:val="Sumario1"/>
                                    <w:rPr/>
                                  </w:pPr>
                                  <w:hyperlink w:anchor="_Toc329190333">
                                    <w:r>
                                      <w:rPr>
                                        <w:webHidden/>
                                        <w:rStyle w:val="Enlacedelndice"/>
                                      </w:rPr>
                                      <w:t>Nociones básicas</w:t>
                                    </w:r>
                                    <w:r>
                                      <w:rPr>
                                        <w:webHidden/>
                                      </w:rPr>
                                      <w:fldChar w:fldCharType="begin"/>
                                    </w:r>
                                    <w:r>
                                      <w:rPr>
                                        <w:webHidden/>
                                      </w:rPr>
                                      <w:instrText>PAGEREF _Toc329190333 \h</w:instrText>
                                    </w:r>
                                    <w:r>
                                      <w:rPr>
                                        <w:webHidden/>
                                      </w:rPr>
                                      <w:fldChar w:fldCharType="separate"/>
                                    </w:r>
                                    <w:r>
                                      <w:rPr>
                                        <w:rStyle w:val="Enlacedelndice"/>
                                        <w:vanish w:val="false"/>
                                      </w:rPr>
                                      <w:tab/>
                                      <w:t>4</w:t>
                                    </w:r>
                                    <w:r>
                                      <w:rPr>
                                        <w:webHidden/>
                                      </w:rPr>
                                      <w:fldChar w:fldCharType="end"/>
                                    </w:r>
                                  </w:hyperlink>
                                </w:p>
                                <w:p>
                                  <w:pPr>
                                    <w:pStyle w:val="Sumario1"/>
                                    <w:rPr/>
                                  </w:pPr>
                                  <w:hyperlink w:anchor="_Toc329190334">
                                    <w:r>
                                      <w:rPr>
                                        <w:webHidden/>
                                        <w:rStyle w:val="Enlacedelndice"/>
                                      </w:rPr>
                                      <w:t>Hoja de Ruta</w:t>
                                    </w:r>
                                    <w:r>
                                      <w:rPr>
                                        <w:webHidden/>
                                      </w:rPr>
                                      <w:fldChar w:fldCharType="begin"/>
                                    </w:r>
                                    <w:r>
                                      <w:rPr>
                                        <w:webHidden/>
                                      </w:rPr>
                                      <w:instrText>PAGEREF _Toc329190334 \h</w:instrText>
                                    </w:r>
                                    <w:r>
                                      <w:rPr>
                                        <w:webHidden/>
                                      </w:rPr>
                                      <w:fldChar w:fldCharType="separate"/>
                                    </w:r>
                                    <w:r>
                                      <w:rPr>
                                        <w:rStyle w:val="Enlacedelndice"/>
                                        <w:vanish w:val="false"/>
                                      </w:rPr>
                                      <w:tab/>
                                      <w:t>5</w:t>
                                    </w:r>
                                    <w:r>
                                      <w:rPr>
                                        <w:webHidden/>
                                      </w:rPr>
                                      <w:fldChar w:fldCharType="end"/>
                                    </w:r>
                                  </w:hyperlink>
                                </w:p>
                                <w:p>
                                  <w:pPr>
                                    <w:pStyle w:val="Sumario1"/>
                                    <w:rPr/>
                                  </w:pPr>
                                  <w:hyperlink w:anchor="_Toc329190335">
                                    <w:r>
                                      <w:rPr>
                                        <w:webHidden/>
                                        <w:rStyle w:val="Enlacedelndice"/>
                                      </w:rPr>
                                      <w:t>Agradecimientos</w:t>
                                    </w:r>
                                    <w:r>
                                      <w:rPr>
                                        <w:webHidden/>
                                      </w:rPr>
                                      <w:fldChar w:fldCharType="begin"/>
                                    </w:r>
                                    <w:r>
                                      <w:rPr>
                                        <w:webHidden/>
                                      </w:rPr>
                                      <w:instrText>PAGEREF _Toc329190335 \h</w:instrText>
                                    </w:r>
                                    <w:r>
                                      <w:rPr>
                                        <w:webHidden/>
                                      </w:rPr>
                                      <w:fldChar w:fldCharType="separate"/>
                                    </w:r>
                                    <w:r>
                                      <w:rPr>
                                        <w:rStyle w:val="Enlacedelndice"/>
                                        <w:vanish w:val="false"/>
                                      </w:rPr>
                                      <w:tab/>
                                      <w:t>8</w:t>
                                    </w:r>
                                    <w:r>
                                      <w:rPr>
                                        <w:webHidden/>
                                      </w:rPr>
                                      <w:fldChar w:fldCharType="end"/>
                                    </w:r>
                                  </w:hyperlink>
                                </w:p>
                                <w:p>
                                  <w:pPr>
                                    <w:pStyle w:val="Sumario1"/>
                                    <w:rPr/>
                                  </w:pPr>
                                  <w:hyperlink w:anchor="_Toc329190336">
                                    <w:r>
                                      <w:rPr>
                                        <w:webHidden/>
                                        <w:rStyle w:val="Enlacedelndice"/>
                                      </w:rPr>
                                      <w:t>Bibliografía</w:t>
                                    </w:r>
                                    <w:r>
                                      <w:rPr>
                                        <w:webHidden/>
                                      </w:rPr>
                                      <w:fldChar w:fldCharType="begin"/>
                                    </w:r>
                                    <w:r>
                                      <w:rPr>
                                        <w:webHidden/>
                                      </w:rPr>
                                      <w:instrText>PAGEREF _Toc329190336 \h</w:instrText>
                                    </w:r>
                                    <w:r>
                                      <w:rPr>
                                        <w:webHidden/>
                                      </w:rPr>
                                      <w:fldChar w:fldCharType="separate"/>
                                    </w:r>
                                    <w:r>
                                      <w:rPr>
                                        <w:rStyle w:val="Enlacedelndice"/>
                                        <w:vanish w:val="false"/>
                                      </w:rPr>
                                      <w:tab/>
                                      <w:t>8</w:t>
                                    </w:r>
                                    <w:r>
                                      <w:rPr>
                                        <w:webHidden/>
                                      </w:rPr>
                                      <w:fldChar w:fldCharType="end"/>
                                    </w:r>
                                  </w:hyperlink>
                                </w:p>
                                <w:p>
                                  <w:pPr>
                                    <w:pStyle w:val="Normal"/>
                                    <w:jc w:val="center"/>
                                    <w:rPr/>
                                  </w:pPr>
                                  <w:r>
                                    <w:rPr/>
                                  </w:r>
                                </w:p>
                                <w:p>
                                  <w:pPr>
                                    <w:pStyle w:val="Normal"/>
                                    <w:keepNext/>
                                    <w:jc w:val="center"/>
                                    <w:rPr/>
                                  </w:pPr>
                                  <w:r>
                                    <w:rPr/>
                                    <w:drawing>
                                      <wp:inline distT="0" distB="2540" distL="0" distR="3810">
                                        <wp:extent cx="2339340" cy="1540510"/>
                                        <wp:effectExtent l="0" t="0" r="0" b="0"/>
                                        <wp:docPr id="4" name="Picture 8" descr="Mapa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8" descr="MapaEspaña"/>
                                                <pic:cNvPicPr>
                                                  <a:picLocks noChangeAspect="1" noChangeArrowheads="1"/>
                                                </pic:cNvPicPr>
                                              </pic:nvPicPr>
                                              <pic:blipFill>
                                                <a:blip r:embed="rId6"/>
                                                <a:stretch>
                                                  <a:fillRect/>
                                                </a:stretch>
                                              </pic:blipFill>
                                              <pic:spPr bwMode="auto">
                                                <a:xfrm>
                                                  <a:off x="0" y="0"/>
                                                  <a:ext cx="2339340" cy="1540510"/>
                                                </a:xfrm>
                                                <a:prstGeom prst="rect">
                                                  <a:avLst/>
                                                </a:prstGeom>
                                              </pic:spPr>
                                            </pic:pic>
                                          </a:graphicData>
                                        </a:graphic>
                                      </wp:inline>
                                    </w:drawing>
                                  </w:r>
                                </w:p>
                                <w:p>
                                  <w:pPr>
                                    <w:pStyle w:val="Ilustracin"/>
                                    <w:spacing w:before="120" w:after="120"/>
                                    <w:jc w:val="center"/>
                                    <w:rPr/>
                                  </w:pPr>
                                  <w:r>
                                    <w:rPr/>
                                    <w:t xml:space="preserve">Figura </w:t>
                                  </w:r>
                                  <w:r>
                                    <w:rPr/>
                                    <w:fldChar w:fldCharType="begin"/>
                                  </w:r>
                                  <w:r>
                                    <w:instrText> SEQ Figura \* ARABIC </w:instrText>
                                  </w:r>
                                  <w:r>
                                    <w:fldChar w:fldCharType="separate"/>
                                  </w:r>
                                  <w:r>
                                    <w:t>1</w:t>
                                  </w:r>
                                  <w:r>
                                    <w:fldChar w:fldCharType="end"/>
                                  </w:r>
                                  <w:r>
                                    <w:rPr/>
                                    <w:t>. Mapa de situación</w:t>
                                  </w:r>
                                </w:p>
                              </w:tc>
                            </w:tr>
                          </w:tbl>
                        </w:txbxContent>
                      </wps:txbx>
                      <wps:bodyPr anchor="t" lIns="0" tIns="0" rIns="0" bIns="0">
                        <a:spAutoFit/>
                      </wps:bodyPr>
                    </wps:wsp>
                  </a:graphicData>
                </a:graphic>
              </wp:anchor>
            </w:drawing>
          </mc:Choice>
          <mc:Fallback>
            <w:pict>
              <v:rect style="position:absolute;rotation:0;width:226.8pt;height:464.1pt;mso-wrap-distance-left:8.5pt;mso-wrap-distance-right:8.5pt;mso-wrap-distance-top:0pt;mso-wrap-distance-bottom:0pt;margin-top:0.05pt;mso-position-vertical-relative:text;margin-left:-0.25pt;mso-position-horizontal-relative:text">
                <v:textbox inset="0in,0in,0in,0in">
                  <w:txbxContent>
                    <w:tbl>
                      <w:tblPr>
                        <w:tblpPr w:bottomFromText="0" w:horzAnchor="text" w:leftFromText="170" w:rightFromText="170" w:tblpX="108" w:tblpY="1" w:topFromText="0" w:vertAnchor="text"/>
                        <w:tblW w:w="4536" w:type="dxa"/>
                        <w:jc w:val="left"/>
                        <w:tblInd w:w="108" w:type="dxa"/>
                        <w:tblBorders>
                          <w:top w:val="single" w:sz="4" w:space="0" w:color="CC0000"/>
                          <w:left w:val="single" w:sz="4" w:space="0" w:color="CC0000"/>
                          <w:right w:val="single" w:sz="4" w:space="0" w:color="CC0000"/>
                          <w:insideV w:val="single" w:sz="4" w:space="0" w:color="CC0000"/>
                        </w:tblBorders>
                        <w:tblCellMar>
                          <w:top w:w="0" w:type="dxa"/>
                          <w:left w:w="103" w:type="dxa"/>
                          <w:bottom w:w="0" w:type="dxa"/>
                          <w:right w:w="108" w:type="dxa"/>
                        </w:tblCellMar>
                        <w:tblLook w:val="01e0" w:noVBand="0" w:noHBand="0" w:lastColumn="1" w:firstColumn="1" w:lastRow="1" w:firstRow="1"/>
                      </w:tblPr>
                      <w:tblGrid>
                        <w:gridCol w:w="1508"/>
                        <w:gridCol w:w="1508"/>
                        <w:gridCol w:w="1520"/>
                      </w:tblGrid>
                      <w:tr>
                        <w:trPr/>
                        <w:tc>
                          <w:tcPr>
                            <w:tcW w:w="4536" w:type="dxa"/>
                            <w:gridSpan w:val="3"/>
                            <w:tcBorders>
                              <w:top w:val="single" w:sz="4" w:space="0" w:color="CC0000"/>
                              <w:left w:val="single" w:sz="4" w:space="0" w:color="CC0000"/>
                              <w:right w:val="single" w:sz="4" w:space="0" w:color="CC0000"/>
                              <w:insideV w:val="single" w:sz="4" w:space="0" w:color="CC0000"/>
                            </w:tcBorders>
                            <w:shd w:color="auto" w:fill="auto" w:val="clear"/>
                            <w:tcMar>
                              <w:left w:w="103" w:type="dxa"/>
                            </w:tcMar>
                          </w:tcPr>
                          <w:p>
                            <w:pPr>
                              <w:pStyle w:val="Ttulo1"/>
                              <w:tabs>
                                <w:tab w:val="right" w:pos="9184" w:leader="dot"/>
                              </w:tabs>
                              <w:spacing w:before="120" w:after="120"/>
                              <w:rPr/>
                            </w:pPr>
                            <w:bookmarkStart w:id="14" w:name="_Toc2933939981"/>
                            <w:bookmarkStart w:id="15" w:name="_Toc3291903301"/>
                            <w:bookmarkStart w:id="16" w:name="_Toc2939314971"/>
                            <w:bookmarkStart w:id="17" w:name="_Toc2935651471"/>
                            <w:bookmarkStart w:id="18" w:name="_Toc2924390481"/>
                            <w:bookmarkEnd w:id="14"/>
                            <w:bookmarkEnd w:id="15"/>
                            <w:bookmarkEnd w:id="16"/>
                            <w:bookmarkEnd w:id="17"/>
                            <w:bookmarkEnd w:id="18"/>
                            <w:r>
                              <w:rPr/>
                              <w:t>Ficha de Ruta</w:t>
                            </w:r>
                          </w:p>
                        </w:tc>
                      </w:tr>
                      <w:tr>
                        <w:trPr/>
                        <w:tc>
                          <w:tcPr>
                            <w:tcW w:w="1508" w:type="dxa"/>
                            <w:tcBorders>
                              <w:left w:val="single" w:sz="4" w:space="0" w:color="CC0000"/>
                            </w:tcBorders>
                            <w:shd w:color="auto" w:fill="auto" w:val="clear"/>
                            <w:tcMar>
                              <w:left w:w="103" w:type="dxa"/>
                            </w:tcMar>
                          </w:tcPr>
                          <w:p>
                            <w:pPr>
                              <w:pStyle w:val="Indicaciones"/>
                              <w:jc w:val="center"/>
                              <w:rPr/>
                            </w:pPr>
                            <w:r>
                              <w:rPr/>
                              <w:t>Longitud</w:t>
                            </w:r>
                          </w:p>
                          <w:p>
                            <w:pPr>
                              <w:pStyle w:val="Indicaciones"/>
                              <w:spacing w:before="0" w:after="120"/>
                              <w:jc w:val="center"/>
                              <w:rPr/>
                            </w:pPr>
                            <w:r>
                              <w:rPr>
                                <w:b/>
                              </w:rPr>
                              <w:t>800 m</w:t>
                            </w:r>
                          </w:p>
                        </w:tc>
                        <w:tc>
                          <w:tcPr>
                            <w:tcW w:w="1508" w:type="dxa"/>
                            <w:tcBorders/>
                            <w:shd w:color="auto" w:fill="auto" w:val="clear"/>
                          </w:tcPr>
                          <w:p>
                            <w:pPr>
                              <w:pStyle w:val="Indicaciones"/>
                              <w:jc w:val="center"/>
                              <w:rPr/>
                            </w:pPr>
                            <w:r>
                              <w:rPr/>
                              <w:t>Dificultad</w:t>
                            </w:r>
                          </w:p>
                          <w:p>
                            <w:pPr>
                              <w:pStyle w:val="Indicaciones"/>
                              <w:spacing w:before="0" w:after="120"/>
                              <w:jc w:val="center"/>
                              <w:rPr/>
                            </w:pPr>
                            <w:r>
                              <w:rPr>
                                <w:b/>
                              </w:rPr>
                              <w:t>Baja</w:t>
                            </w:r>
                          </w:p>
                        </w:tc>
                        <w:tc>
                          <w:tcPr>
                            <w:tcW w:w="1520" w:type="dxa"/>
                            <w:tcBorders>
                              <w:right w:val="single" w:sz="4" w:space="0" w:color="CC0000"/>
                              <w:insideV w:val="single" w:sz="4" w:space="0" w:color="CC0000"/>
                            </w:tcBorders>
                            <w:shd w:color="auto" w:fill="auto" w:val="clear"/>
                          </w:tcPr>
                          <w:p>
                            <w:pPr>
                              <w:pStyle w:val="Indicaciones"/>
                              <w:jc w:val="center"/>
                              <w:rPr/>
                            </w:pPr>
                            <w:r>
                              <w:rPr/>
                              <w:t>Duración</w:t>
                            </w:r>
                          </w:p>
                          <w:p>
                            <w:pPr>
                              <w:pStyle w:val="Indicaciones"/>
                              <w:spacing w:before="0" w:after="120"/>
                              <w:jc w:val="center"/>
                              <w:rPr/>
                            </w:pPr>
                            <w:r>
                              <w:rPr>
                                <w:b/>
                              </w:rPr>
                              <w:t>1/2 h</w:t>
                            </w:r>
                          </w:p>
                        </w:tc>
                      </w:tr>
                      <w:tr>
                        <w:trPr>
                          <w:trHeight w:val="6791" w:hRule="atLeast"/>
                        </w:trPr>
                        <w:tc>
                          <w:tcPr>
                            <w:tcW w:w="4536" w:type="dxa"/>
                            <w:gridSpan w:val="3"/>
                            <w:tcBorders>
                              <w:left w:val="single" w:sz="4" w:space="0" w:color="CC0000"/>
                              <w:bottom w:val="single" w:sz="4" w:space="0" w:color="CC0000"/>
                              <w:right w:val="single" w:sz="4" w:space="0" w:color="CC0000"/>
                              <w:insideH w:val="single" w:sz="4" w:space="0" w:color="CC0000"/>
                              <w:insideV w:val="single" w:sz="4" w:space="0" w:color="CC0000"/>
                            </w:tcBorders>
                            <w:shd w:color="auto" w:fill="auto" w:val="clear"/>
                            <w:tcMar>
                              <w:left w:w="103" w:type="dxa"/>
                            </w:tcMar>
                          </w:tcPr>
                          <w:p>
                            <w:pPr>
                              <w:pStyle w:val="Ttulo6"/>
                              <w:rPr/>
                            </w:pPr>
                            <w:bookmarkStart w:id="19" w:name="_Toc2924390491"/>
                            <w:bookmarkStart w:id="20" w:name="_Toc2924390491"/>
                            <w:r>
                              <w:rPr/>
                            </w:r>
                          </w:p>
                          <w:p>
                            <w:pPr>
                              <w:pStyle w:val="Ttulo6"/>
                              <w:rPr/>
                            </w:pPr>
                            <w:r>
                              <w:rPr/>
                              <w:t>Categoría</w:t>
                            </w:r>
                          </w:p>
                          <w:p>
                            <w:pPr>
                              <w:pStyle w:val="Indicaciones"/>
                              <w:rPr/>
                            </w:pPr>
                            <w:r>
                              <w:rPr/>
                              <w:t>Geoturismo y Bioturismo. Educación Secundaria y Bachillerato. Divulgación.</w:t>
                            </w:r>
                          </w:p>
                          <w:p>
                            <w:pPr>
                              <w:pStyle w:val="Ttulo6"/>
                              <w:rPr/>
                            </w:pPr>
                            <w:r>
                              <w:rPr/>
                              <w:t>Indicaciones</w:t>
                            </w:r>
                          </w:p>
                          <w:p>
                            <w:pPr>
                              <w:pStyle w:val="Indicaciones"/>
                              <w:rPr/>
                            </w:pPr>
                            <w:r>
                              <w:rPr/>
                              <w:t>Aficionados a la naturaleza, profesores y estudiantes de Ciencias, Curiosos, etc.</w:t>
                            </w:r>
                          </w:p>
                          <w:p>
                            <w:pPr>
                              <w:pStyle w:val="Normal"/>
                              <w:rPr/>
                            </w:pPr>
                            <w:bookmarkStart w:id="21" w:name="_Toc2924390491"/>
                            <w:bookmarkStart w:id="22" w:name="_Toc2933939991"/>
                            <w:bookmarkEnd w:id="21"/>
                            <w:bookmarkEnd w:id="22"/>
                            <w:r>
                              <w:rPr/>
                              <w:t>Índic</w:t>
                            </w:r>
                          </w:p>
                          <w:p>
                            <w:pPr>
                              <w:pStyle w:val="Ttulo6"/>
                              <w:rPr/>
                            </w:pPr>
                            <w:r>
                              <w:fldChar w:fldCharType="begin"/>
                            </w:r>
                            <w:r>
                              <w:instrText> TOC \z \o "1-1" \u </w:instrText>
                            </w:r>
                            <w:r>
                              <w:fldChar w:fldCharType="separate"/>
                            </w:r>
                            <w:bookmarkStart w:id="23" w:name="_GoBack1"/>
                            <w:bookmarkStart w:id="24" w:name="_GoBack1"/>
                            <w:bookmarkEnd w:id="24"/>
                            <w:r>
                              <w:rPr/>
                            </w:r>
                            <w:r>
                              <w:fldChar w:fldCharType="end"/>
                            </w:r>
                          </w:p>
                          <w:p>
                            <w:pPr>
                              <w:pStyle w:val="Sumario1"/>
                              <w:rPr/>
                            </w:pPr>
                            <w:hyperlink w:anchor="_Toc329190330">
                              <w:r>
                                <w:rPr>
                                  <w:webHidden/>
                                  <w:rStyle w:val="Enlacedelndice"/>
                                </w:rPr>
                                <w:t>Ficha de Ruta</w:t>
                              </w:r>
                              <w:r>
                                <w:rPr>
                                  <w:webHidden/>
                                </w:rPr>
                                <w:fldChar w:fldCharType="begin"/>
                              </w:r>
                              <w:r>
                                <w:rPr>
                                  <w:webHidden/>
                                </w:rPr>
                                <w:instrText>PAGEREF _Toc329190330 \h</w:instrText>
                              </w:r>
                              <w:r>
                                <w:rPr>
                                  <w:webHidden/>
                                </w:rPr>
                                <w:fldChar w:fldCharType="separate"/>
                              </w:r>
                              <w:r>
                                <w:rPr>
                                  <w:rStyle w:val="Enlacedelndice"/>
                                  <w:vanish w:val="false"/>
                                </w:rPr>
                                <w:tab/>
                                <w:t>1</w:t>
                              </w:r>
                              <w:r>
                                <w:rPr>
                                  <w:webHidden/>
                                </w:rPr>
                                <w:fldChar w:fldCharType="end"/>
                              </w:r>
                            </w:hyperlink>
                          </w:p>
                          <w:p>
                            <w:pPr>
                              <w:pStyle w:val="Sumario1"/>
                              <w:rPr/>
                            </w:pPr>
                            <w:hyperlink w:anchor="_Toc329190331">
                              <w:r>
                                <w:rPr>
                                  <w:webHidden/>
                                  <w:rStyle w:val="Enlacedelndice"/>
                                </w:rPr>
                                <w:t>¿Qué hacer en esta ruta?</w:t>
                              </w:r>
                              <w:r>
                                <w:rPr>
                                  <w:webHidden/>
                                </w:rPr>
                                <w:fldChar w:fldCharType="begin"/>
                              </w:r>
                              <w:r>
                                <w:rPr>
                                  <w:webHidden/>
                                </w:rPr>
                                <w:instrText>PAGEREF _Toc329190331 \h</w:instrText>
                              </w:r>
                              <w:r>
                                <w:rPr>
                                  <w:webHidden/>
                                </w:rPr>
                                <w:fldChar w:fldCharType="separate"/>
                              </w:r>
                              <w:r>
                                <w:rPr>
                                  <w:rStyle w:val="Enlacedelndice"/>
                                  <w:vanish w:val="false"/>
                                </w:rPr>
                                <w:tab/>
                                <w:t>1</w:t>
                              </w:r>
                              <w:r>
                                <w:rPr>
                                  <w:webHidden/>
                                </w:rPr>
                                <w:fldChar w:fldCharType="end"/>
                              </w:r>
                            </w:hyperlink>
                          </w:p>
                          <w:p>
                            <w:pPr>
                              <w:pStyle w:val="Sumario1"/>
                              <w:rPr/>
                            </w:pPr>
                            <w:hyperlink w:anchor="_Toc329190332">
                              <w:r>
                                <w:rPr>
                                  <w:webHidden/>
                                  <w:rStyle w:val="Enlacedelndice"/>
                                </w:rPr>
                                <w:t>Datos prácticos generales</w:t>
                              </w:r>
                              <w:r>
                                <w:rPr>
                                  <w:webHidden/>
                                </w:rPr>
                                <w:fldChar w:fldCharType="begin"/>
                              </w:r>
                              <w:r>
                                <w:rPr>
                                  <w:webHidden/>
                                </w:rPr>
                                <w:instrText>PAGEREF _Toc329190332 \h</w:instrText>
                              </w:r>
                              <w:r>
                                <w:rPr>
                                  <w:webHidden/>
                                </w:rPr>
                                <w:fldChar w:fldCharType="separate"/>
                              </w:r>
                              <w:r>
                                <w:rPr>
                                  <w:rStyle w:val="Enlacedelndice"/>
                                  <w:vanish w:val="false"/>
                                </w:rPr>
                                <w:tab/>
                                <w:t>2</w:t>
                              </w:r>
                              <w:r>
                                <w:rPr>
                                  <w:webHidden/>
                                </w:rPr>
                                <w:fldChar w:fldCharType="end"/>
                              </w:r>
                            </w:hyperlink>
                          </w:p>
                          <w:p>
                            <w:pPr>
                              <w:pStyle w:val="Sumario1"/>
                              <w:rPr/>
                            </w:pPr>
                            <w:hyperlink w:anchor="_Toc329190333">
                              <w:r>
                                <w:rPr>
                                  <w:webHidden/>
                                  <w:rStyle w:val="Enlacedelndice"/>
                                </w:rPr>
                                <w:t>Nociones básicas</w:t>
                              </w:r>
                              <w:r>
                                <w:rPr>
                                  <w:webHidden/>
                                </w:rPr>
                                <w:fldChar w:fldCharType="begin"/>
                              </w:r>
                              <w:r>
                                <w:rPr>
                                  <w:webHidden/>
                                </w:rPr>
                                <w:instrText>PAGEREF _Toc329190333 \h</w:instrText>
                              </w:r>
                              <w:r>
                                <w:rPr>
                                  <w:webHidden/>
                                </w:rPr>
                                <w:fldChar w:fldCharType="separate"/>
                              </w:r>
                              <w:r>
                                <w:rPr>
                                  <w:rStyle w:val="Enlacedelndice"/>
                                  <w:vanish w:val="false"/>
                                </w:rPr>
                                <w:tab/>
                                <w:t>4</w:t>
                              </w:r>
                              <w:r>
                                <w:rPr>
                                  <w:webHidden/>
                                </w:rPr>
                                <w:fldChar w:fldCharType="end"/>
                              </w:r>
                            </w:hyperlink>
                          </w:p>
                          <w:p>
                            <w:pPr>
                              <w:pStyle w:val="Sumario1"/>
                              <w:rPr/>
                            </w:pPr>
                            <w:hyperlink w:anchor="_Toc329190334">
                              <w:r>
                                <w:rPr>
                                  <w:webHidden/>
                                  <w:rStyle w:val="Enlacedelndice"/>
                                </w:rPr>
                                <w:t>Hoja de Ruta</w:t>
                              </w:r>
                              <w:r>
                                <w:rPr>
                                  <w:webHidden/>
                                </w:rPr>
                                <w:fldChar w:fldCharType="begin"/>
                              </w:r>
                              <w:r>
                                <w:rPr>
                                  <w:webHidden/>
                                </w:rPr>
                                <w:instrText>PAGEREF _Toc329190334 \h</w:instrText>
                              </w:r>
                              <w:r>
                                <w:rPr>
                                  <w:webHidden/>
                                </w:rPr>
                                <w:fldChar w:fldCharType="separate"/>
                              </w:r>
                              <w:r>
                                <w:rPr>
                                  <w:rStyle w:val="Enlacedelndice"/>
                                  <w:vanish w:val="false"/>
                                </w:rPr>
                                <w:tab/>
                                <w:t>5</w:t>
                              </w:r>
                              <w:r>
                                <w:rPr>
                                  <w:webHidden/>
                                </w:rPr>
                                <w:fldChar w:fldCharType="end"/>
                              </w:r>
                            </w:hyperlink>
                          </w:p>
                          <w:p>
                            <w:pPr>
                              <w:pStyle w:val="Sumario1"/>
                              <w:rPr/>
                            </w:pPr>
                            <w:hyperlink w:anchor="_Toc329190335">
                              <w:r>
                                <w:rPr>
                                  <w:webHidden/>
                                  <w:rStyle w:val="Enlacedelndice"/>
                                </w:rPr>
                                <w:t>Agradecimientos</w:t>
                              </w:r>
                              <w:r>
                                <w:rPr>
                                  <w:webHidden/>
                                </w:rPr>
                                <w:fldChar w:fldCharType="begin"/>
                              </w:r>
                              <w:r>
                                <w:rPr>
                                  <w:webHidden/>
                                </w:rPr>
                                <w:instrText>PAGEREF _Toc329190335 \h</w:instrText>
                              </w:r>
                              <w:r>
                                <w:rPr>
                                  <w:webHidden/>
                                </w:rPr>
                                <w:fldChar w:fldCharType="separate"/>
                              </w:r>
                              <w:r>
                                <w:rPr>
                                  <w:rStyle w:val="Enlacedelndice"/>
                                  <w:vanish w:val="false"/>
                                </w:rPr>
                                <w:tab/>
                                <w:t>8</w:t>
                              </w:r>
                              <w:r>
                                <w:rPr>
                                  <w:webHidden/>
                                </w:rPr>
                                <w:fldChar w:fldCharType="end"/>
                              </w:r>
                            </w:hyperlink>
                          </w:p>
                          <w:p>
                            <w:pPr>
                              <w:pStyle w:val="Sumario1"/>
                              <w:rPr/>
                            </w:pPr>
                            <w:hyperlink w:anchor="_Toc329190336">
                              <w:r>
                                <w:rPr>
                                  <w:webHidden/>
                                  <w:rStyle w:val="Enlacedelndice"/>
                                </w:rPr>
                                <w:t>Bibliografía</w:t>
                              </w:r>
                              <w:r>
                                <w:rPr>
                                  <w:webHidden/>
                                </w:rPr>
                                <w:fldChar w:fldCharType="begin"/>
                              </w:r>
                              <w:r>
                                <w:rPr>
                                  <w:webHidden/>
                                </w:rPr>
                                <w:instrText>PAGEREF _Toc329190336 \h</w:instrText>
                              </w:r>
                              <w:r>
                                <w:rPr>
                                  <w:webHidden/>
                                </w:rPr>
                                <w:fldChar w:fldCharType="separate"/>
                              </w:r>
                              <w:r>
                                <w:rPr>
                                  <w:rStyle w:val="Enlacedelndice"/>
                                  <w:vanish w:val="false"/>
                                </w:rPr>
                                <w:tab/>
                                <w:t>8</w:t>
                              </w:r>
                              <w:r>
                                <w:rPr>
                                  <w:webHidden/>
                                </w:rPr>
                                <w:fldChar w:fldCharType="end"/>
                              </w:r>
                            </w:hyperlink>
                          </w:p>
                          <w:p>
                            <w:pPr>
                              <w:pStyle w:val="Normal"/>
                              <w:jc w:val="center"/>
                              <w:rPr/>
                            </w:pPr>
                            <w:r>
                              <w:rPr/>
                            </w:r>
                          </w:p>
                          <w:p>
                            <w:pPr>
                              <w:pStyle w:val="Normal"/>
                              <w:keepNext/>
                              <w:jc w:val="center"/>
                              <w:rPr/>
                            </w:pPr>
                            <w:r>
                              <w:rPr/>
                              <w:drawing>
                                <wp:inline distT="0" distB="2540" distL="0" distR="3810">
                                  <wp:extent cx="2339340" cy="1540510"/>
                                  <wp:effectExtent l="0" t="0" r="0" b="0"/>
                                  <wp:docPr id="5" name="Picture 8" descr="Mapa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8" descr="MapaEspaña"/>
                                          <pic:cNvPicPr>
                                            <a:picLocks noChangeAspect="1" noChangeArrowheads="1"/>
                                          </pic:cNvPicPr>
                                        </pic:nvPicPr>
                                        <pic:blipFill>
                                          <a:blip r:embed="rId6"/>
                                          <a:stretch>
                                            <a:fillRect/>
                                          </a:stretch>
                                        </pic:blipFill>
                                        <pic:spPr bwMode="auto">
                                          <a:xfrm>
                                            <a:off x="0" y="0"/>
                                            <a:ext cx="2339340" cy="1540510"/>
                                          </a:xfrm>
                                          <a:prstGeom prst="rect">
                                            <a:avLst/>
                                          </a:prstGeom>
                                        </pic:spPr>
                                      </pic:pic>
                                    </a:graphicData>
                                  </a:graphic>
                                </wp:inline>
                              </w:drawing>
                            </w:r>
                          </w:p>
                          <w:p>
                            <w:pPr>
                              <w:pStyle w:val="Ilustracin"/>
                              <w:spacing w:before="120" w:after="120"/>
                              <w:jc w:val="center"/>
                              <w:rPr/>
                            </w:pPr>
                            <w:r>
                              <w:rPr/>
                              <w:t xml:space="preserve">Figura </w:t>
                            </w:r>
                            <w:r>
                              <w:rPr/>
                              <w:fldChar w:fldCharType="begin"/>
                            </w:r>
                            <w:r>
                              <w:instrText> SEQ Figura \* ARABIC </w:instrText>
                            </w:r>
                            <w:r>
                              <w:fldChar w:fldCharType="separate"/>
                            </w:r>
                            <w:r>
                              <w:t>1</w:t>
                            </w:r>
                            <w:r>
                              <w:fldChar w:fldCharType="end"/>
                            </w:r>
                            <w:r>
                              <w:rPr/>
                              <w:t>. Mapa de situación</w:t>
                            </w:r>
                          </w:p>
                        </w:tc>
                      </w:tr>
                    </w:tbl>
                  </w:txbxContent>
                </v:textbox>
                <w10:wrap type="square"/>
              </v:rect>
            </w:pict>
          </mc:Fallback>
        </mc:AlternateContent>
      </w:r>
    </w:p>
    <w:p>
      <w:pPr>
        <w:pStyle w:val="Normal"/>
        <w:rPr/>
      </w:pPr>
      <w:r>
        <w:rPr/>
        <w:t>GeoloGuías-BioloGuías es una publicación periódica construida gracias a dos Proyectos de Innovación Didáctica de la Universidad Complutense de Madrid</w:t>
      </w:r>
    </w:p>
    <w:p>
      <w:pPr>
        <w:pStyle w:val="Normal"/>
        <w:rPr/>
      </w:pPr>
      <w:r>
        <w:rPr/>
        <w:t>Este texto explica las instrucciones principales para todos los que quieran usar GeoloGuías-BioloGuías, tanto si va a usar las Guías publicadas por otros como si quieren publicar sus propias Guías.</w:t>
      </w:r>
    </w:p>
    <w:p>
      <w:pPr>
        <w:pStyle w:val="Normal"/>
        <w:rPr/>
      </w:pPr>
      <w:r>
        <w:rPr/>
        <w:t>En esta publicación, para facilitar la localización de las recomendaciones a la hora de crear una guía, hemos mantenido un índice igual al de las Guías de actividades de campo: ¿Qué hacer en esta ruta?, Ficha de Ruta, Datos prácticos generales, Nociones básicas, Hoja de Ruta, y Bibliografía.</w:t>
      </w:r>
    </w:p>
    <w:p>
      <w:pPr>
        <w:pStyle w:val="Normal"/>
        <w:rPr/>
      </w:pPr>
      <w:r>
        <w:rPr/>
        <w:t>Préstamo de GPS: Gracias a los proyectos UCM que han hecho posible esta revista, GeoloGuías-BioloGuías puede prestar dispositivos GPS a profesores de la UCM y estudiantes de las facultades de Biología y Geología de la UCM si desean usarlos para:</w:t>
      </w:r>
    </w:p>
    <w:p>
      <w:pPr>
        <w:pStyle w:val="ListParagraph"/>
        <w:numPr>
          <w:ilvl w:val="0"/>
          <w:numId w:val="2"/>
        </w:numPr>
        <w:rPr/>
      </w:pPr>
      <w:r>
        <w:rPr/>
        <w:t>Realizar actividades de campo guiadas por GPS.</w:t>
      </w:r>
    </w:p>
    <w:p>
      <w:pPr>
        <w:pStyle w:val="ListParagraph"/>
        <w:numPr>
          <w:ilvl w:val="0"/>
          <w:numId w:val="2"/>
        </w:numPr>
        <w:rPr/>
      </w:pPr>
      <w:r>
        <w:rPr/>
        <w:t>Diseñar GeoloGuías-BioloGuías para su publicación</w:t>
      </w:r>
    </w:p>
    <w:p>
      <w:pPr>
        <w:pStyle w:val="Normal"/>
        <w:rPr/>
      </w:pPr>
      <w:r>
        <w:rPr/>
        <w:t>Para solicitar el préstamo, envía un mensaje de correo con una copia de tu DNI y los siguientes datos:</w:t>
      </w:r>
    </w:p>
    <w:p>
      <w:pPr>
        <w:pStyle w:val="ListParagraph"/>
        <w:numPr>
          <w:ilvl w:val="0"/>
          <w:numId w:val="1"/>
        </w:numPr>
        <w:rPr/>
      </w:pPr>
      <w:r>
        <w:rPr/>
        <w:t>Profesores: departamento, facultad, objetivo del uso, fechas deseadas (máximo una semana), número de aparatos necesarios (7 máximo).</w:t>
      </w:r>
    </w:p>
    <w:p>
      <w:pPr>
        <w:pStyle w:val="ListParagraph"/>
        <w:numPr>
          <w:ilvl w:val="0"/>
          <w:numId w:val="1"/>
        </w:numPr>
        <w:rPr/>
      </w:pPr>
      <w:r>
        <w:rPr/>
        <w:t>Estudiantes: facultad, titulación en curso, objetivo del uso, fechas deseadas (máximo una semana), número de aparatos necesarios (2 máximo).</w:t>
      </w:r>
    </w:p>
    <w:p>
      <w:pPr>
        <w:pStyle w:val="Normal"/>
        <w:rPr/>
      </w:pPr>
      <w:r>
        <w:rPr/>
        <w:t>Como el proceso de préstamo puede llevar algún tiempo, prepare su actividad y realice la petición con tiempo suficiente.</w:t>
      </w:r>
    </w:p>
    <w:p>
      <w:pPr>
        <w:pStyle w:val="Expertos"/>
        <w:rPr/>
      </w:pPr>
      <w:r>
        <w:rPr/>
        <w:t>Opinión del experto</w:t>
      </w:r>
    </w:p>
    <w:p>
      <w:pPr>
        <w:pStyle w:val="Expertos"/>
        <w:rPr>
          <w:b w:val="false"/>
          <w:b w:val="false"/>
        </w:rPr>
      </w:pPr>
      <w:r>
        <w:rPr>
          <w:b w:val="false"/>
        </w:rPr>
        <w:t>Antes de la publicación definitiva de guías en la revista, cada guía ha sido revisada por un experto en el tema, un experto en educación o divulgación científica y un estudiante de Biología o Geología implicado en el proyecto.</w:t>
      </w:r>
    </w:p>
    <w:p>
      <w:pPr>
        <w:pStyle w:val="Expertos"/>
        <w:rPr>
          <w:b w:val="false"/>
          <w:b w:val="false"/>
        </w:rPr>
      </w:pPr>
      <w:r>
        <w:rPr>
          <w:b w:val="false"/>
        </w:rPr>
        <w:t>Con frecuencia las opiniones de los revisores aparecen en recuadros como éste, a juicio de los editores y con el consentimiento de los expertos.</w:t>
      </w:r>
    </w:p>
    <w:p>
      <w:pPr>
        <w:pStyle w:val="Normal"/>
        <w:rPr/>
      </w:pPr>
      <w:r>
        <w:rPr/>
      </w:r>
    </w:p>
    <w:p>
      <w:pPr>
        <w:pStyle w:val="Ttulo1"/>
        <w:rPr/>
      </w:pPr>
      <w:bookmarkStart w:id="25" w:name="_Toc329190332"/>
      <w:bookmarkStart w:id="26" w:name="_Toc292359384"/>
      <w:bookmarkEnd w:id="25"/>
      <w:bookmarkEnd w:id="26"/>
      <w:r>
        <w:rPr/>
        <w:t>Datos prácticos generales</w:t>
      </w:r>
    </w:p>
    <w:p>
      <w:pPr>
        <w:pStyle w:val="Ttulo2"/>
        <w:rPr/>
      </w:pPr>
      <w:bookmarkStart w:id="27" w:name="_Toc292359385"/>
      <w:bookmarkEnd w:id="27"/>
      <w:r>
        <w:rPr/>
        <w:t>Cómo llegar</w:t>
      </w:r>
    </w:p>
    <w:p>
      <w:pPr>
        <w:pStyle w:val="Normal"/>
        <w:rPr/>
      </w:pPr>
      <w:bookmarkStart w:id="28" w:name="_Toc292359386"/>
      <w:r>
        <w:rPr/>
        <w:t xml:space="preserve">GeoloGuías-BioloGuías es una publicación divulgativa que está en el sitio </w:t>
      </w:r>
      <w:hyperlink r:id="rId7">
        <w:r>
          <w:rPr>
            <w:webHidden/>
            <w:rStyle w:val="EnlacedeInternet"/>
            <w:rFonts w:cs="Times New Roman"/>
          </w:rPr>
          <w:t>www.geologuias-biologuias.org.</w:t>
        </w:r>
      </w:hyperlink>
      <w:r>
        <w:rPr/>
        <w:t xml:space="preserve">  Allí puedes encontrar todo lo publicado en la revista, los datos de quienes hacemos la revista y las instrucciones para publicar Guías. De todas formas, este número especial contiene la información básica de todos esos aspectos.</w:t>
      </w:r>
    </w:p>
    <w:p>
      <w:pPr>
        <w:pStyle w:val="Normal"/>
        <w:rPr/>
      </w:pPr>
      <w:r>
        <w:rPr/>
        <w:t>Todas las guías tienen un apartado donde se explica cómo llegar al inicio de ruta en transporte público o privado.</w:t>
      </w:r>
    </w:p>
    <w:tbl>
      <w:tblPr>
        <w:tblW w:w="8756" w:type="dxa"/>
        <w:jc w:val="left"/>
        <w:tblInd w:w="0" w:type="dxa"/>
        <w:tblBorders>
          <w:right w:val="single" w:sz="4" w:space="0" w:color="00000A"/>
          <w:insideV w:val="single" w:sz="4" w:space="0" w:color="00000A"/>
        </w:tblBorders>
        <w:tblCellMar>
          <w:top w:w="0" w:type="dxa"/>
          <w:left w:w="108" w:type="dxa"/>
          <w:bottom w:w="0" w:type="dxa"/>
          <w:right w:w="108" w:type="dxa"/>
        </w:tblCellMar>
        <w:tblLook w:val="01e0" w:noVBand="0" w:noHBand="0" w:lastColumn="1" w:firstColumn="1" w:lastRow="1" w:firstRow="1"/>
      </w:tblPr>
      <w:tblGrid>
        <w:gridCol w:w="4218"/>
        <w:gridCol w:w="2268"/>
        <w:gridCol w:w="2270"/>
      </w:tblGrid>
      <w:tr>
        <w:trPr>
          <w:trHeight w:val="876" w:hRule="atLeast"/>
        </w:trPr>
        <w:tc>
          <w:tcPr>
            <w:tcW w:w="4218" w:type="dxa"/>
            <w:vMerge w:val="restart"/>
            <w:tcBorders>
              <w:right w:val="single" w:sz="4" w:space="0" w:color="00000A"/>
              <w:insideV w:val="single" w:sz="4" w:space="0" w:color="00000A"/>
            </w:tcBorders>
            <w:shd w:fill="auto" w:val="clear"/>
          </w:tcPr>
          <w:p>
            <w:pPr>
              <w:pStyle w:val="Normal"/>
              <w:keepNext/>
              <w:rPr/>
            </w:pPr>
            <w:r>
              <w:rPr/>
              <mc:AlternateContent>
                <mc:Choice Requires="wpg">
                  <w:drawing>
                    <wp:inline distT="0" distB="0" distL="0" distR="0" wp14:anchorId="7C94D65C">
                      <wp:extent cx="2378710" cy="2734945"/>
                      <wp:effectExtent l="0" t="0" r="0" b="0"/>
                      <wp:docPr id="6" name=""/>
                      <a:graphic xmlns:a="http://schemas.openxmlformats.org/drawingml/2006/main">
                        <a:graphicData uri="http://schemas.microsoft.com/office/word/2010/wordprocessingGroup">
                          <wpg:wgp>
                            <wpg:cNvGrpSpPr/>
                            <wpg:grpSpPr>
                              <a:xfrm>
                                <a:off x="0" y="0"/>
                                <a:ext cx="2378160" cy="2734200"/>
                              </a:xfrm>
                            </wpg:grpSpPr>
                            <pic:pic xmlns:pic="http://schemas.openxmlformats.org/drawingml/2006/picture">
                              <pic:nvPicPr>
                                <pic:cNvPr id="0" name="Imagen 1" descr=""/>
                                <pic:cNvPicPr/>
                              </pic:nvPicPr>
                              <pic:blipFill>
                                <a:blip r:embed="rId8"/>
                                <a:srcRect l="45510" t="36182" r="28920" b="8231"/>
                                <a:stretch/>
                              </pic:blipFill>
                              <pic:spPr>
                                <a:xfrm>
                                  <a:off x="0" y="0"/>
                                  <a:ext cx="2378160" cy="2734200"/>
                                </a:xfrm>
                                <a:prstGeom prst="rect">
                                  <a:avLst/>
                                </a:prstGeom>
                                <a:ln w="6480">
                                  <a:solidFill>
                                    <a:srgbClr val="000000"/>
                                  </a:solidFill>
                                  <a:miter/>
                                </a:ln>
                              </pic:spPr>
                            </pic:pic>
                            <wps:wsp>
                              <wps:cNvSpPr/>
                              <wps:spPr>
                                <a:xfrm>
                                  <a:off x="6480" y="1512720"/>
                                  <a:ext cx="841320" cy="137880"/>
                                </a:xfrm>
                                <a:prstGeom prst="borderCallout3">
                                  <a:avLst>
                                    <a:gd name="adj1" fmla="val 78259"/>
                                    <a:gd name="adj2" fmla="val 109153"/>
                                    <a:gd name="adj3" fmla="val 78259"/>
                                    <a:gd name="adj4" fmla="val 229824"/>
                                    <a:gd name="adj5" fmla="val -3477"/>
                                    <a:gd name="adj6" fmla="val 229824"/>
                                    <a:gd name="adj7" fmla="val -63912"/>
                                    <a:gd name="adj8" fmla="val 106028"/>
                                  </a:avLst>
                                </a:prstGeom>
                                <a:solidFill>
                                  <a:srgbClr val="ffff00"/>
                                </a:solidFill>
                                <a:ln>
                                  <a:noFill/>
                                </a:ln>
                              </wps:spPr>
                              <wps:style>
                                <a:lnRef idx="0"/>
                                <a:fillRef idx="0"/>
                                <a:effectRef idx="0"/>
                                <a:fontRef idx="minor"/>
                              </wps:style>
                              <wps:txbx>
                                <w:txbxContent>
                                  <w:p>
                                    <w:pPr>
                                      <w:overflowPunct w:val="false"/>
                                      <w:spacing w:before="0" w:after="0" w:lineRule="auto" w:line="240"/>
                                      <w:jc w:val="left"/>
                                      <w:rPr/>
                                    </w:pPr>
                                    <w:r>
                                      <w:rPr>
                                        <w:sz w:val="10"/>
                                        <w:b w:val="false"/>
                                        <w:u w:val="none"/>
                                        <w:dstrike w:val="false"/>
                                        <w:strike w:val="false"/>
                                        <w:i w:val="false"/>
                                        <w:vertAlign w:val="baseline"/>
                                        <w:position w:val="0"/>
                                        <w:spacing w:val="0"/>
                                        <w:szCs w:val="10"/>
                                        <w:bCs w:val="false"/>
                                        <w:iCs w:val="false"/>
                                        <w:smallCaps w:val="false"/>
                                        <w:caps w:val="false"/>
                                        <w:lang w:eastAsia="es-ES"/>
                                      </w:rPr>
                                      <w:t>Metro</w:t>
                                    </w:r>
                                  </w:p>
                                  <w:p>
                                    <w:pPr>
                                      <w:overflowPunct w:val="false"/>
                                      <w:spacing w:before="0" w:after="0" w:lineRule="auto" w:line="240"/>
                                      <w:jc w:val="left"/>
                                      <w:rPr/>
                                    </w:pPr>
                                    <w:r>
                                      <w:rPr>
                                        <w:sz w:val="10"/>
                                        <w:b w:val="false"/>
                                        <w:u w:val="none"/>
                                        <w:dstrike w:val="false"/>
                                        <w:strike w:val="false"/>
                                        <w:i w:val="false"/>
                                        <w:vertAlign w:val="baseline"/>
                                        <w:position w:val="0"/>
                                        <w:spacing w:val="0"/>
                                        <w:szCs w:val="10"/>
                                        <w:bCs w:val="false"/>
                                        <w:iCs w:val="false"/>
                                        <w:smallCaps w:val="false"/>
                                        <w:caps w:val="false"/>
                                        <w:lang w:eastAsia="es-ES"/>
                                      </w:rPr>
                                      <w:t>CIUDAD UNIVERSITARIA</w:t>
                                    </w:r>
                                  </w:p>
                                </w:txbxContent>
                              </wps:txbx>
                              <wps:bodyPr lIns="36360" rIns="0" tIns="0" bIns="0">
                                <a:noAutofit/>
                              </wps:bodyPr>
                            </wps:wsp>
                            <wps:wsp>
                              <wps:cNvSpPr/>
                              <wps:spPr>
                                <a:xfrm flipV="1">
                                  <a:off x="708120" y="1415520"/>
                                  <a:ext cx="183600" cy="109080"/>
                                </a:xfrm>
                                <a:prstGeom prst="line">
                                  <a:avLst/>
                                </a:prstGeom>
                                <a:ln w="9360">
                                  <a:solidFill>
                                    <a:srgbClr val="000000"/>
                                  </a:solidFill>
                                  <a:round/>
                                  <a:tailEnd len="med" type="triangle" w="med"/>
                                </a:ln>
                              </wps:spPr>
                              <wps:style>
                                <a:lnRef idx="0"/>
                                <a:fillRef idx="0"/>
                                <a:effectRef idx="0"/>
                                <a:fontRef idx="minor"/>
                              </wps:style>
                              <wps:bodyPr/>
                            </wps:wsp>
                          </wpg:wgp>
                        </a:graphicData>
                      </a:graphic>
                    </wp:inline>
                  </w:drawing>
                </mc:Choice>
                <mc:Fallback>
                  <w:pict>
                    <v:group id="shape_0" style="position:absolute;margin-left:0pt;margin-top:0pt;width:187.25pt;height:215.3pt" coordorigin="0,0" coordsize="3745,4306">
                      <v:rect id="shape_0" ID="Imagen 1" stroked="t" style="position:absolute;left:0;top:0;width:3744;height:4305">
                        <v:imagedata r:id="rId8" o:detectmouseclick="t"/>
                        <w10:wrap type="none"/>
                        <v:stroke color="black" weight="6480" joinstyle="miter" endcap="flat"/>
                      </v:rect>
                      <v:shapetype id="shapetype_49" coordsize="21600,21600" o:spt="49" adj="-1800,24400,-3600,21600,-3600,4050,-1800,4050" path="m,l21600,l21600,21600l,21600xem@1@0l@3@2l@5@4l@7@6nfe">
                        <v:stroke joinstyle="miter"/>
                        <v:formulas>
                          <v:f eqn="val #7"/>
                          <v:f eqn="val #6"/>
                          <v:f eqn="val #5"/>
                          <v:f eqn="val #4"/>
                          <v:f eqn="val #3"/>
                          <v:f eqn="val #2"/>
                          <v:f eqn="val #1"/>
                          <v:f eqn="val #0"/>
                        </v:formulas>
                        <v:path gradientshapeok="t" o:connecttype="rect" textboxrect="0,0,21600,21600"/>
                        <v:handles>
                          <v:h position="@1,@0"/>
                          <v:h position="@3,@2"/>
                          <v:h position="@5,@4"/>
                          <v:h position="@7,@6"/>
                        </v:handles>
                      </v:shapetype>
                      <v:shape id="shape_0" ID="AutoShape 37" fillcolor="yellow" stroked="f" style="position:absolute;left:10;top:2382;width:1324;height:216" type="shapetype_49">
                        <v:textbox>
                          <w:txbxContent>
                            <w:p>
                              <w:pPr>
                                <w:overflowPunct w:val="false"/>
                                <w:spacing w:before="0" w:after="0" w:lineRule="auto" w:line="240"/>
                                <w:jc w:val="left"/>
                                <w:rPr/>
                              </w:pPr>
                              <w:r>
                                <w:rPr>
                                  <w:sz w:val="10"/>
                                  <w:b w:val="false"/>
                                  <w:u w:val="none"/>
                                  <w:dstrike w:val="false"/>
                                  <w:strike w:val="false"/>
                                  <w:i w:val="false"/>
                                  <w:vertAlign w:val="baseline"/>
                                  <w:position w:val="0"/>
                                  <w:spacing w:val="0"/>
                                  <w:szCs w:val="10"/>
                                  <w:bCs w:val="false"/>
                                  <w:iCs w:val="false"/>
                                  <w:smallCaps w:val="false"/>
                                  <w:caps w:val="false"/>
                                  <w:lang w:eastAsia="es-ES"/>
                                </w:rPr>
                                <w:t>Metro</w:t>
                              </w:r>
                            </w:p>
                            <w:p>
                              <w:pPr>
                                <w:overflowPunct w:val="false"/>
                                <w:spacing w:before="0" w:after="0" w:lineRule="auto" w:line="240"/>
                                <w:jc w:val="left"/>
                                <w:rPr/>
                              </w:pPr>
                              <w:r>
                                <w:rPr>
                                  <w:sz w:val="10"/>
                                  <w:b w:val="false"/>
                                  <w:u w:val="none"/>
                                  <w:dstrike w:val="false"/>
                                  <w:strike w:val="false"/>
                                  <w:i w:val="false"/>
                                  <w:vertAlign w:val="baseline"/>
                                  <w:position w:val="0"/>
                                  <w:spacing w:val="0"/>
                                  <w:szCs w:val="10"/>
                                  <w:bCs w:val="false"/>
                                  <w:iCs w:val="false"/>
                                  <w:smallCaps w:val="false"/>
                                  <w:caps w:val="false"/>
                                  <w:lang w:eastAsia="es-ES"/>
                                </w:rPr>
                                <w:t>CIUDAD UNIVERSITARIA</w:t>
                              </w:r>
                            </w:p>
                          </w:txbxContent>
                        </v:textbox>
                        <w10:wrap type="square"/>
                        <v:fill o:detectmouseclick="t" type="solid" color2="blue"/>
                        <v:stroke color="#3465a4" joinstyle="round" endcap="flat"/>
                      </v:shape>
                      <v:line id="shape_0" from="1115,2229" to="1403,2400" ID="Line 38" stroked="t" style="position:absolute;flip:y">
                        <v:stroke color="black" weight="9360" endarrow="block" endarrowwidth="medium" endarrowlength="medium" joinstyle="round" endcap="flat"/>
                        <v:fill o:detectmouseclick="t" on="false"/>
                      </v:line>
                    </v:group>
                  </w:pict>
                </mc:Fallback>
              </mc:AlternateContent>
            </w:r>
          </w:p>
          <w:p>
            <w:pPr>
              <w:pStyle w:val="Ilustracin"/>
              <w:suppressLineNumbers/>
              <w:spacing w:before="120" w:after="120"/>
              <w:jc w:val="left"/>
              <w:rPr/>
            </w:pPr>
            <w:r>
              <w:rPr/>
              <w:t xml:space="preserve">Figura </w:t>
            </w:r>
            <w:r>
              <w:rPr/>
              <w:fldChar w:fldCharType="begin"/>
            </w:r>
            <w:r>
              <w:instrText> SEQ Figura \* ARABIC </w:instrText>
            </w:r>
            <w:r>
              <w:fldChar w:fldCharType="separate"/>
            </w:r>
            <w:r>
              <w:t>2</w:t>
            </w:r>
            <w:r>
              <w:fldChar w:fldCharType="end"/>
            </w:r>
            <w:r>
              <w:rPr/>
              <w:t>. Mapa de situación detallado. Todas las guías deben tener un mapa y sus indicaciones de acceso</w:t>
            </w:r>
          </w:p>
        </w:tc>
        <w:tc>
          <w:tcPr>
            <w:tcW w:w="4538" w:type="dxa"/>
            <w:gridSpan w:val="2"/>
            <w:tcBorders>
              <w:top w:val="single" w:sz="4" w:space="0" w:color="00000A"/>
              <w:right w:val="single" w:sz="4" w:space="0" w:color="00000A"/>
              <w:insideV w:val="single" w:sz="4" w:space="0" w:color="00000A"/>
            </w:tcBorders>
            <w:shd w:fill="auto" w:val="clear"/>
          </w:tcPr>
          <w:p>
            <w:pPr>
              <w:pStyle w:val="Ilustracin"/>
              <w:suppressLineNumbers/>
              <w:spacing w:before="120" w:after="120"/>
              <w:jc w:val="left"/>
              <w:rPr/>
            </w:pPr>
            <w:r>
              <w:rPr/>
              <w:t>Tabla 1. Símbolos de la hoja de ruta. Si fuera necesario, pueden usarse estos símbolos, u otros similares, para simplificar la hoja de ruta o el mapa de ruta.</w:t>
            </w:r>
          </w:p>
        </w:tc>
      </w:tr>
      <w:tr>
        <w:trPr>
          <w:trHeight w:val="2211" w:hRule="atLeast"/>
        </w:trPr>
        <w:tc>
          <w:tcPr>
            <w:tcW w:w="4218" w:type="dxa"/>
            <w:vMerge w:val="continue"/>
            <w:tcBorders>
              <w:right w:val="single" w:sz="4" w:space="0" w:color="00000A"/>
              <w:insideV w:val="single" w:sz="4" w:space="0" w:color="00000A"/>
            </w:tcBorders>
            <w:shd w:fill="auto" w:val="clear"/>
          </w:tcPr>
          <w:p>
            <w:pPr>
              <w:pStyle w:val="Normal"/>
              <w:keepNext/>
              <w:spacing w:before="0" w:after="120"/>
              <w:rPr>
                <w:lang w:eastAsia="es-ES"/>
              </w:rPr>
            </w:pPr>
            <w:r>
              <w:rPr>
                <w:lang w:eastAsia="es-ES"/>
              </w:rPr>
            </w:r>
          </w:p>
        </w:tc>
        <w:tc>
          <w:tcPr>
            <w:tcW w:w="2268" w:type="dxa"/>
            <w:tcBorders>
              <w:bottom w:val="single" w:sz="4" w:space="0" w:color="00000A"/>
              <w:insideH w:val="single" w:sz="4" w:space="0" w:color="00000A"/>
            </w:tcBorders>
            <w:shd w:fill="auto" w:val="clear"/>
          </w:tcPr>
          <w:p>
            <w:pPr>
              <w:pStyle w:val="Ilustracin"/>
              <w:suppressLineNumbers/>
              <w:spacing w:before="120" w:after="120"/>
              <w:jc w:val="left"/>
              <w:rPr/>
            </w:pPr>
            <w:r>
              <w:rPr>
                <w:rFonts w:eastAsia="Wingdings 3" w:cs="Wingdings 3" w:ascii="Wingdings 3" w:hAnsi="Wingdings 3"/>
                <w:sz w:val="28"/>
                <w:szCs w:val="28"/>
              </w:rPr>
              <w:t></w:t>
            </w:r>
            <w:r>
              <w:rPr/>
              <w:t xml:space="preserve"> </w:t>
            </w:r>
            <w:r>
              <w:rPr/>
              <w:t>Inicio</w:t>
            </w:r>
          </w:p>
          <w:p>
            <w:pPr>
              <w:pStyle w:val="Ilustracin"/>
              <w:rPr/>
            </w:pPr>
            <w:r>
              <w:rPr>
                <w:rFonts w:eastAsia="Wingdings 2" w:cs="Wingdings 2" w:ascii="Wingdings 2" w:hAnsi="Wingdings 2"/>
                <w:sz w:val="28"/>
                <w:szCs w:val="28"/>
              </w:rPr>
              <w:t></w:t>
            </w:r>
            <w:r>
              <w:rPr/>
              <w:t xml:space="preserve"> </w:t>
            </w:r>
            <w:r>
              <w:rPr/>
              <w:t>Fin de la ruta</w:t>
            </w:r>
          </w:p>
          <w:p>
            <w:pPr>
              <w:pStyle w:val="Ilustracin"/>
              <w:rPr/>
            </w:pPr>
            <w:r>
              <w:rPr>
                <w:rFonts w:eastAsia="Webdings" w:cs="Webdings" w:ascii="Webdings" w:hAnsi="Webdings"/>
              </w:rPr>
              <w:t></w:t>
            </w:r>
            <w:r>
              <w:rPr/>
              <w:t xml:space="preserve"> </w:t>
            </w:r>
            <w:r>
              <w:rPr/>
              <w:t>Información</w:t>
            </w:r>
            <w:r>
              <w:rPr>
                <w:sz w:val="28"/>
                <w:szCs w:val="28"/>
              </w:rPr>
              <w:t xml:space="preserve"> </w:t>
            </w:r>
            <w:r>
              <w:rPr>
                <w:rFonts w:eastAsia="Wingdings" w:cs="Wingdings" w:ascii="Wingdings" w:hAnsi="Wingdings"/>
                <w:sz w:val="28"/>
                <w:szCs w:val="28"/>
              </w:rPr>
              <w:t></w:t>
            </w:r>
            <w:r>
              <w:rPr/>
              <w:t>Bifurcación</w:t>
            </w:r>
          </w:p>
          <w:p>
            <w:pPr>
              <w:pStyle w:val="Ilustracin"/>
              <w:rPr/>
            </w:pPr>
            <w:r>
              <w:rPr>
                <w:rFonts w:eastAsia="Wingdings" w:cs="Wingdings" w:ascii="Wingdings" w:hAnsi="Wingdings"/>
                <w:sz w:val="28"/>
                <w:szCs w:val="28"/>
              </w:rPr>
              <w:t></w:t>
            </w:r>
            <w:r>
              <w:rPr/>
              <w:t xml:space="preserve"> </w:t>
            </w:r>
            <w:r>
              <w:rPr/>
              <w:t>Cruce</w:t>
            </w:r>
          </w:p>
          <w:p>
            <w:pPr>
              <w:pStyle w:val="Ilustracin"/>
              <w:suppressLineNumbers/>
              <w:spacing w:before="120" w:after="120"/>
              <w:jc w:val="left"/>
              <w:rPr/>
            </w:pPr>
            <w:r>
              <w:rPr>
                <w:rFonts w:eastAsia="Webdings" w:cs="Webdings" w:ascii="Webdings" w:hAnsi="Webdings"/>
              </w:rPr>
              <w:t></w:t>
            </w:r>
            <w:r>
              <w:rPr/>
              <w:t xml:space="preserve"> </w:t>
            </w:r>
            <w:r>
              <w:rPr/>
              <w:t>Restricciones</w:t>
            </w:r>
          </w:p>
        </w:tc>
        <w:tc>
          <w:tcPr>
            <w:tcW w:w="2270" w:type="dxa"/>
            <w:tcBorders>
              <w:bottom w:val="single" w:sz="4" w:space="0" w:color="00000A"/>
              <w:right w:val="single" w:sz="4" w:space="0" w:color="00000A"/>
              <w:insideH w:val="single" w:sz="4" w:space="0" w:color="00000A"/>
              <w:insideV w:val="single" w:sz="4" w:space="0" w:color="00000A"/>
            </w:tcBorders>
            <w:shd w:fill="auto" w:val="clear"/>
          </w:tcPr>
          <w:p>
            <w:pPr>
              <w:pStyle w:val="Ilustracin"/>
              <w:suppressLineNumbers/>
              <w:spacing w:before="120" w:after="120"/>
              <w:jc w:val="left"/>
              <w:rPr/>
            </w:pPr>
            <w:r>
              <w:rPr>
                <w:rFonts w:eastAsia="Wingdings" w:cs="Wingdings" w:ascii="Wingdings" w:hAnsi="Wingdings"/>
                <w:sz w:val="28"/>
                <w:szCs w:val="28"/>
              </w:rPr>
              <w:t></w:t>
            </w:r>
            <w:r>
              <w:rPr/>
              <w:t>Actividades</w:t>
            </w:r>
          </w:p>
          <w:p>
            <w:pPr>
              <w:pStyle w:val="Ilustracin"/>
              <w:rPr>
                <w:sz w:val="28"/>
                <w:szCs w:val="28"/>
              </w:rPr>
            </w:pPr>
            <w:r>
              <w:rPr>
                <w:rFonts w:eastAsia="Webdings" w:cs="Webdings" w:ascii="Webdings" w:hAnsi="Webdings"/>
                <w:sz w:val="28"/>
                <w:szCs w:val="28"/>
              </w:rPr>
              <w:t></w:t>
            </w:r>
            <w:r>
              <w:rPr/>
              <w:t xml:space="preserve"> </w:t>
            </w:r>
            <w:r>
              <w:rPr/>
              <w:t>Observaciones</w:t>
            </w:r>
          </w:p>
          <w:p>
            <w:pPr>
              <w:pStyle w:val="Ilustracin"/>
              <w:rPr/>
            </w:pPr>
            <w:r>
              <w:rPr>
                <w:rFonts w:eastAsia="Wingdings" w:cs="Wingdings" w:ascii="Wingdings" w:hAnsi="Wingdings"/>
                <w:sz w:val="28"/>
                <w:szCs w:val="28"/>
              </w:rPr>
              <w:t></w:t>
            </w:r>
            <w:r>
              <w:rPr/>
              <w:t xml:space="preserve"> </w:t>
            </w:r>
            <w:r>
              <w:rPr/>
              <w:t>Peligro</w:t>
            </w:r>
          </w:p>
          <w:p>
            <w:pPr>
              <w:pStyle w:val="Ilustracin"/>
              <w:rPr/>
            </w:pPr>
            <w:r>
              <w:rPr>
                <w:rFonts w:eastAsia="Webdings" w:cs="Webdings" w:ascii="Webdings" w:hAnsi="Webdings"/>
                <w:sz w:val="28"/>
                <w:szCs w:val="28"/>
              </w:rPr>
              <w:t></w:t>
            </w:r>
            <w:r>
              <w:rPr/>
              <w:t xml:space="preserve"> </w:t>
            </w:r>
            <w:r>
              <w:rPr/>
              <w:t>Señalización</w:t>
            </w:r>
          </w:p>
          <w:p>
            <w:pPr>
              <w:pStyle w:val="Ilustracin"/>
              <w:suppressLineNumbers/>
              <w:spacing w:before="120" w:after="120"/>
              <w:jc w:val="left"/>
              <w:rPr/>
            </w:pPr>
            <w:r>
              <w:rPr>
                <w:rFonts w:eastAsia="Wingdings" w:cs="Wingdings" w:ascii="Wingdings" w:hAnsi="Wingdings"/>
                <w:sz w:val="28"/>
                <w:szCs w:val="28"/>
              </w:rPr>
              <w:t></w:t>
            </w:r>
            <w:r>
              <w:rPr/>
              <w:t xml:space="preserve"> </w:t>
            </w:r>
            <w:r>
              <w:rPr/>
              <w:t>Refugio</w:t>
            </w:r>
          </w:p>
        </w:tc>
      </w:tr>
      <w:tr>
        <w:trPr>
          <w:trHeight w:val="1678" w:hRule="atLeast"/>
        </w:trPr>
        <w:tc>
          <w:tcPr>
            <w:tcW w:w="4218" w:type="dxa"/>
            <w:vMerge w:val="continue"/>
            <w:tcBorders/>
            <w:shd w:fill="auto" w:val="clear"/>
          </w:tcPr>
          <w:p>
            <w:pPr>
              <w:pStyle w:val="Normal"/>
              <w:keepNext/>
              <w:spacing w:before="0" w:after="120"/>
              <w:rPr>
                <w:lang w:eastAsia="es-ES"/>
              </w:rPr>
            </w:pPr>
            <w:r>
              <w:rPr>
                <w:lang w:eastAsia="es-ES"/>
              </w:rPr>
            </w:r>
          </w:p>
        </w:tc>
        <w:tc>
          <w:tcPr>
            <w:tcW w:w="2268" w:type="dxa"/>
            <w:tcBorders>
              <w:top w:val="single" w:sz="4" w:space="0" w:color="00000A"/>
            </w:tcBorders>
            <w:shd w:fill="auto" w:val="clear"/>
          </w:tcPr>
          <w:p>
            <w:pPr>
              <w:pStyle w:val="Ilustracin"/>
              <w:spacing w:before="120" w:after="120"/>
              <w:rPr>
                <w:sz w:val="28"/>
                <w:szCs w:val="28"/>
              </w:rPr>
            </w:pPr>
            <w:r>
              <w:rPr>
                <w:sz w:val="28"/>
                <w:szCs w:val="28"/>
              </w:rPr>
            </w:r>
          </w:p>
        </w:tc>
        <w:tc>
          <w:tcPr>
            <w:tcW w:w="2270" w:type="dxa"/>
            <w:tcBorders>
              <w:top w:val="single" w:sz="4" w:space="0" w:color="00000A"/>
            </w:tcBorders>
            <w:shd w:fill="auto" w:val="clear"/>
          </w:tcPr>
          <w:p>
            <w:pPr>
              <w:pStyle w:val="Ilustracin"/>
              <w:spacing w:before="120" w:after="120"/>
              <w:rPr>
                <w:sz w:val="28"/>
                <w:szCs w:val="28"/>
              </w:rPr>
            </w:pPr>
            <w:r>
              <w:rPr>
                <w:sz w:val="28"/>
                <w:szCs w:val="28"/>
              </w:rPr>
            </w:r>
          </w:p>
        </w:tc>
      </w:tr>
    </w:tbl>
    <w:p>
      <w:pPr>
        <w:pStyle w:val="Normal"/>
        <w:rPr/>
      </w:pPr>
      <w:r>
        <w:rPr/>
      </w:r>
    </w:p>
    <w:p>
      <w:pPr>
        <w:pStyle w:val="Ttulo2"/>
        <w:rPr/>
      </w:pPr>
      <w:bookmarkStart w:id="29" w:name="_Toc292359386"/>
      <w:bookmarkEnd w:id="29"/>
      <w:r>
        <w:rPr/>
        <w:t>Preparativos</w:t>
      </w:r>
    </w:p>
    <w:p>
      <w:pPr>
        <w:pStyle w:val="Normal"/>
        <w:rPr/>
      </w:pPr>
      <w:r>
        <w:rPr/>
        <w:t>En este apartado deben darse consejos prácticos generales. Puede parecer innecesario pero conviene recordar que creemos que muchas GeoloGuías-BioloGuías serán usadas por profesores con menores bajo su responsabilidad. En cada guía son necesarios algunos consejos y estas son algunas ideas:</w:t>
      </w:r>
    </w:p>
    <w:p>
      <w:pPr>
        <w:pStyle w:val="ListParagraph"/>
        <w:numPr>
          <w:ilvl w:val="0"/>
          <w:numId w:val="3"/>
        </w:numPr>
        <w:rPr/>
      </w:pPr>
      <w:r>
        <w:rPr/>
        <w:t>Época del año aconsejable.</w:t>
      </w:r>
    </w:p>
    <w:p>
      <w:pPr>
        <w:pStyle w:val="ListParagraph"/>
        <w:numPr>
          <w:ilvl w:val="0"/>
          <w:numId w:val="3"/>
        </w:numPr>
        <w:rPr/>
      </w:pPr>
      <w:r>
        <w:rPr/>
        <w:t>Consejos sobre vestimenta o protección solar.</w:t>
      </w:r>
    </w:p>
    <w:p>
      <w:pPr>
        <w:pStyle w:val="ListParagraph"/>
        <w:numPr>
          <w:ilvl w:val="0"/>
          <w:numId w:val="3"/>
        </w:numPr>
        <w:rPr/>
      </w:pPr>
      <w:r>
        <w:rPr/>
        <w:t>Avituallamiento, agua, etc.</w:t>
      </w:r>
    </w:p>
    <w:p>
      <w:pPr>
        <w:pStyle w:val="ListParagraph"/>
        <w:numPr>
          <w:ilvl w:val="0"/>
          <w:numId w:val="3"/>
        </w:numPr>
        <w:rPr/>
      </w:pPr>
      <w:r>
        <w:rPr/>
        <w:t>Seguridad frente a aspectos locales como exposición a vientos, animales peligrosos, necesidad de cuerdas, arneses u otros elementos de seguridad.</w:t>
      </w:r>
    </w:p>
    <w:p>
      <w:pPr>
        <w:pStyle w:val="ListParagraph"/>
        <w:numPr>
          <w:ilvl w:val="0"/>
          <w:numId w:val="3"/>
        </w:numPr>
        <w:rPr/>
      </w:pPr>
      <w:r>
        <w:rPr/>
        <w:t>En el caso de rutas largas, alojamiento y otros datos prácticos.</w:t>
      </w:r>
    </w:p>
    <w:p>
      <w:pPr>
        <w:pStyle w:val="ListParagraph"/>
        <w:numPr>
          <w:ilvl w:val="0"/>
          <w:numId w:val="3"/>
        </w:numPr>
        <w:rPr/>
      </w:pPr>
      <w:r>
        <w:rPr/>
        <w:t>Normas de comportamiento, sobre todo en el caso de visitas a zonas de especial protección.</w:t>
      </w:r>
    </w:p>
    <w:p>
      <w:pPr>
        <w:pStyle w:val="Ttulo2"/>
        <w:rPr/>
      </w:pPr>
      <w:bookmarkStart w:id="30" w:name="_Toc292359387"/>
      <w:bookmarkEnd w:id="30"/>
      <w:r>
        <w:rPr/>
        <w:t>Cómo usar los archivos de orientación</w:t>
      </w:r>
    </w:p>
    <w:p>
      <w:pPr>
        <w:pStyle w:val="Normal"/>
        <w:rPr/>
      </w:pPr>
      <w:r>
        <w:rPr/>
        <w:t>Todas las Guías que incluyen archivos de navegación incluyen el siguiente párrafo:</w:t>
      </w:r>
    </w:p>
    <w:p>
      <w:pPr>
        <w:pStyle w:val="Normal"/>
        <w:ind w:left="709" w:hanging="0"/>
        <w:rPr>
          <w:i/>
          <w:i/>
        </w:rPr>
      </w:pPr>
      <w:r>
        <w:rPr>
          <w:i/>
        </w:rPr>
        <w:t>Si ha descargado alguno de los archivos de orientación y lo tiene instalado en su GPS, podrá seguir las indicaciones de punto a punto (waypoints) de la ruta y en este texto encontrará instrucciones sobre el contenido de la ruta y las dificultades de la ruta para cada waypoint. Cada punto le indica información práctica (fuentes, aprovisionamiento, etc.), avisos sobre la ruta (desvíos, puntos conflictivos, peligros, etc.), observaciones de interés y, en algunas rutas, actividades a realizar para fomentar el aprendizaje o el aprovechamiento de la ruta.</w:t>
      </w:r>
    </w:p>
    <w:p>
      <w:pPr>
        <w:pStyle w:val="Normal"/>
        <w:rPr/>
      </w:pPr>
      <w:r>
        <w:rPr/>
        <w:t>Además, en esta Guía queremos explicar a los autores que lo necesiten, la forma de crear archivos de navegación para sus propias Guías.</w:t>
      </w:r>
    </w:p>
    <w:p>
      <w:pPr>
        <w:pStyle w:val="Normal"/>
        <w:rPr/>
      </w:pPr>
      <w:r>
        <w:rPr/>
        <w:t>Opción A. Recorrer y registrar el recorrido</w:t>
      </w:r>
    </w:p>
    <w:p>
      <w:pPr>
        <w:pStyle w:val="Normal"/>
        <w:rPr/>
      </w:pPr>
      <w:r>
        <w:rPr/>
        <w:t>Puede crear su ruta recorriéndolo con un GPS activo. Todos los GPS registran la ruta y permiten crear puntos de referencia (waypoints o marcas).  Si registra el recorrido, podrá luego importarlo al software que se suministró con su GPS y grabarlo en el formato deseado. El formato GPX es universal y es más cómodo de manejar. Al hacerlo, tenga cuidado de grabar la ruta y los waypoints. Esa ruta grabada, puede visualizarse en varios tipos de mapas.</w:t>
      </w:r>
    </w:p>
    <w:p>
      <w:pPr>
        <w:pStyle w:val="Normal"/>
        <w:rPr/>
      </w:pPr>
      <w:r>
        <w:rPr/>
        <w:t>Opción B. Dibujar la ruta en un mapa digital</w:t>
      </w:r>
    </w:p>
    <w:p>
      <w:pPr>
        <w:pStyle w:val="Normal"/>
        <w:rPr/>
      </w:pPr>
      <w:r>
        <w:rPr/>
        <w:t>Hay muchas opciones que los expertos conocen bien. Pero los menos experimentados pueden hacerlo en Google Earth con las siguientes instrucciones:</w:t>
      </w:r>
    </w:p>
    <w:p>
      <w:pPr>
        <w:pStyle w:val="ListParagraph"/>
        <w:numPr>
          <w:ilvl w:val="0"/>
          <w:numId w:val="4"/>
        </w:numPr>
        <w:rPr/>
      </w:pPr>
      <w:r>
        <w:rPr/>
        <w:t xml:space="preserve">Por supuesto, debe descargar e instalar Google Earth en su ordenador. </w:t>
      </w:r>
    </w:p>
    <w:p>
      <w:pPr>
        <w:pStyle w:val="ListParagraph"/>
        <w:numPr>
          <w:ilvl w:val="0"/>
          <w:numId w:val="4"/>
        </w:numPr>
        <w:rPr/>
      </w:pPr>
      <w:r>
        <w:rPr/>
        <w:t>Abra Google Earth y vaya a la región de la Guía.</w:t>
      </w:r>
    </w:p>
    <w:p>
      <w:pPr>
        <w:pStyle w:val="ListParagraph"/>
        <w:numPr>
          <w:ilvl w:val="0"/>
          <w:numId w:val="4"/>
        </w:numPr>
        <w:rPr/>
      </w:pPr>
      <w:r>
        <w:rPr/>
        <w:t>Maque Barra lateral en el menú Ver.</w:t>
      </w:r>
    </w:p>
    <w:p>
      <w:pPr>
        <w:pStyle w:val="ListParagraph"/>
        <w:numPr>
          <w:ilvl w:val="0"/>
          <w:numId w:val="4"/>
        </w:numPr>
        <w:rPr/>
      </w:pPr>
      <w:r>
        <w:rPr/>
        <w:t>En la barra lateral, despliegue la persiana de Lugares. Sobre Mis lugares, haga clic con el botón derecho y seleccione Añadir &gt; Carpeta.</w:t>
      </w:r>
    </w:p>
    <w:p>
      <w:pPr>
        <w:pStyle w:val="ListParagraph"/>
        <w:numPr>
          <w:ilvl w:val="0"/>
          <w:numId w:val="4"/>
        </w:numPr>
        <w:rPr/>
      </w:pPr>
      <w:r>
        <w:rPr/>
        <w:t>Cuando se abra la ventana, ponga un nombre a la carpeta y guárdela.</w:t>
      </w:r>
    </w:p>
    <w:p>
      <w:pPr>
        <w:pStyle w:val="ListParagraph"/>
        <w:numPr>
          <w:ilvl w:val="0"/>
          <w:numId w:val="4"/>
        </w:numPr>
        <w:rPr/>
      </w:pPr>
      <w:r>
        <w:rPr/>
        <w:t>Haga clic con el botón derecho en la carpeta que ha creado. Entonces seleccione Añadir &gt; Ruta.</w:t>
      </w:r>
    </w:p>
    <w:p>
      <w:pPr>
        <w:pStyle w:val="ListParagraph"/>
        <w:numPr>
          <w:ilvl w:val="0"/>
          <w:numId w:val="4"/>
        </w:numPr>
        <w:rPr/>
      </w:pPr>
      <w:r>
        <w:rPr/>
        <w:t>Cuando se abra la ventana de ruta, ponga un nombre a la ruta y elija su aspecto (color, grosor, etc.). Sin cerrar la ventana de Ruta, arrástrela para que no moleste y dibuje la ruta en el mapa marcando tantos puntos y con tanta precisión como sea posible. Es aconsejable acercar la imagen para reducir el error.</w:t>
      </w:r>
    </w:p>
    <w:p>
      <w:pPr>
        <w:pStyle w:val="ListParagraph"/>
        <w:numPr>
          <w:ilvl w:val="0"/>
          <w:numId w:val="4"/>
        </w:numPr>
        <w:rPr/>
      </w:pPr>
      <w:r>
        <w:rPr/>
        <w:t>Una vez acabada de dibujar, vuelva a la ventana de Ruta y guárdela. Al cerrar, la ruta aparecerá en la barra lateral, dentro de la carpeta que creó antes.</w:t>
      </w:r>
    </w:p>
    <w:p>
      <w:pPr>
        <w:pStyle w:val="ListParagraph"/>
        <w:numPr>
          <w:ilvl w:val="0"/>
          <w:numId w:val="4"/>
        </w:numPr>
        <w:rPr/>
      </w:pPr>
      <w:r>
        <w:rPr/>
        <w:t>Para crear los waypoints o marcas de posición:</w:t>
      </w:r>
    </w:p>
    <w:p>
      <w:pPr>
        <w:pStyle w:val="ListParagraph"/>
        <w:numPr>
          <w:ilvl w:val="1"/>
          <w:numId w:val="4"/>
        </w:numPr>
        <w:rPr/>
      </w:pPr>
      <w:r>
        <w:rPr/>
        <w:t>Vuelva a hacer clic con el botón derecho sobre la carpeta y seleccione Añadir &gt; Marca de posición (o waypoint si instaló Google Earth en inglés).</w:t>
      </w:r>
    </w:p>
    <w:p>
      <w:pPr>
        <w:pStyle w:val="ListParagraph"/>
        <w:numPr>
          <w:ilvl w:val="1"/>
          <w:numId w:val="4"/>
        </w:numPr>
        <w:rPr/>
      </w:pPr>
      <w:r>
        <w:rPr/>
        <w:t>Aparece un icono en el centro del mapa y un cuadro de diálogo.</w:t>
      </w:r>
    </w:p>
    <w:p>
      <w:pPr>
        <w:pStyle w:val="ListParagraph"/>
        <w:numPr>
          <w:ilvl w:val="1"/>
          <w:numId w:val="4"/>
        </w:numPr>
        <w:rPr/>
      </w:pPr>
      <w:r>
        <w:rPr/>
        <w:t>Arrastre el mapa hasta hacer coincidir la marca con el punto deseado.</w:t>
      </w:r>
    </w:p>
    <w:p>
      <w:pPr>
        <w:pStyle w:val="ListParagraph"/>
        <w:numPr>
          <w:ilvl w:val="1"/>
          <w:numId w:val="4"/>
        </w:numPr>
        <w:rPr/>
      </w:pPr>
      <w:r>
        <w:rPr/>
        <w:t>Escriba un nombre para la marca que conviene que vaya numerado (03-Escarpe, 04-Cruce, etc.) y escriba en el cuadro tantos detalles como desee: una descripción, un hipervínculo o incluso imágenes.</w:t>
      </w:r>
    </w:p>
    <w:p>
      <w:pPr>
        <w:pStyle w:val="ListParagraph"/>
        <w:numPr>
          <w:ilvl w:val="1"/>
          <w:numId w:val="4"/>
        </w:numPr>
        <w:rPr/>
      </w:pPr>
      <w:r>
        <w:rPr/>
        <w:t>Luego guarde el waypoint y repita este proceso tantas veces como desee.</w:t>
      </w:r>
    </w:p>
    <w:p>
      <w:pPr>
        <w:pStyle w:val="ListParagraph"/>
        <w:numPr>
          <w:ilvl w:val="0"/>
          <w:numId w:val="4"/>
        </w:numPr>
        <w:rPr/>
      </w:pPr>
      <w:r>
        <w:rPr/>
        <w:t>Cuando haya terminado, haga clic con el botón derecho sobre la carpeta y seleccione Guardar como. Guarde una copia en formato kmz en su equipo y envíe éste archivo junto al documento guía que va a publicar. La redacción se encargará de transformarlo.</w:t>
      </w:r>
    </w:p>
    <w:p>
      <w:pPr>
        <w:pStyle w:val="Normal"/>
        <w:keepNext/>
        <w:ind w:left="360" w:hanging="0"/>
        <w:jc w:val="center"/>
        <w:rPr/>
      </w:pPr>
      <w:r>
        <w:rPr/>
        <w:drawing>
          <wp:inline distT="0" distB="0" distL="0" distR="7620">
            <wp:extent cx="5263515" cy="2296160"/>
            <wp:effectExtent l="0" t="0" r="0" b="0"/>
            <wp:docPr id="7" name="Imagen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14" descr=""/>
                    <pic:cNvPicPr>
                      <a:picLocks noChangeAspect="1" noChangeArrowheads="1"/>
                    </pic:cNvPicPr>
                  </pic:nvPicPr>
                  <pic:blipFill>
                    <a:blip r:embed="rId9"/>
                    <a:srcRect l="2272" t="13656" r="3936" b="1730"/>
                    <a:stretch>
                      <a:fillRect/>
                    </a:stretch>
                  </pic:blipFill>
                  <pic:spPr bwMode="auto">
                    <a:xfrm>
                      <a:off x="0" y="0"/>
                      <a:ext cx="5263515" cy="2296160"/>
                    </a:xfrm>
                    <a:prstGeom prst="rect">
                      <a:avLst/>
                    </a:prstGeom>
                  </pic:spPr>
                </pic:pic>
              </a:graphicData>
            </a:graphic>
          </wp:inline>
        </w:drawing>
      </w:r>
    </w:p>
    <w:p>
      <w:pPr>
        <w:pStyle w:val="Ilustracin"/>
        <w:ind w:left="360" w:hanging="0"/>
        <w:jc w:val="center"/>
        <w:rPr/>
      </w:pPr>
      <w:r>
        <w:rPr/>
        <w:t xml:space="preserve">Figura </w:t>
      </w:r>
      <w:r>
        <w:rPr/>
        <w:fldChar w:fldCharType="begin"/>
      </w:r>
      <w:r>
        <w:instrText> SEQ Figura \* ARABIC </w:instrText>
      </w:r>
      <w:r>
        <w:fldChar w:fldCharType="separate"/>
      </w:r>
      <w:r>
        <w:t>3</w:t>
      </w:r>
      <w:r>
        <w:fldChar w:fldCharType="end"/>
      </w:r>
      <w:r>
        <w:rPr/>
        <w:t>. Página de inicio de GeoloGuías-BioloGuías en www.geologuias-biologuias.org.</w:t>
      </w:r>
    </w:p>
    <w:p>
      <w:pPr>
        <w:pStyle w:val="Normal"/>
        <w:rPr>
          <w:lang w:eastAsia="es-ES"/>
        </w:rPr>
      </w:pPr>
      <w:r>
        <w:rPr>
          <w:lang w:eastAsia="es-ES"/>
        </w:rPr>
      </w:r>
    </w:p>
    <w:p>
      <w:pPr>
        <w:pStyle w:val="Ttulo1"/>
        <w:rPr/>
      </w:pPr>
      <w:bookmarkStart w:id="31" w:name="_Toc329190333"/>
      <w:bookmarkEnd w:id="31"/>
      <w:r>
        <w:rPr/>
        <w:t>Nociones básicas</w:t>
      </w:r>
    </w:p>
    <w:p>
      <w:pPr>
        <w:pStyle w:val="Normal"/>
        <w:rPr/>
      </w:pPr>
      <w:r>
        <w:rPr/>
        <w:t>Este apartado debe contener, en unos pocos párrafos o muy pocas páginas, conceptos y datos básicos para entender la ruta y poder realizar las actividades propuestas.</w:t>
      </w:r>
    </w:p>
    <w:p>
      <w:pPr>
        <w:pStyle w:val="Normal"/>
        <w:rPr/>
      </w:pPr>
      <w:r>
        <w:rPr/>
        <w:t>En este caso es muy importante decidir si la Guía va dirigida a Turismo Natural, Educación en Ciencias Naturales o Saber sobre la Naturaleza. Las Guías del segundo grupo serán probablemente utilizadas por Profesores de Educación Secundaria o estudiantes universitarios que necesitan menos información. En los demás casos es el autor el que debe decidir cuánta información previa es necesaria.</w:t>
      </w:r>
    </w:p>
    <w:p>
      <w:pPr>
        <w:pStyle w:val="Normal"/>
        <w:keepNext/>
        <w:rPr/>
      </w:pPr>
      <w:r>
        <w:rPr/>
        <w:drawing>
          <wp:inline distT="19050" distB="24765" distL="19050" distR="26035">
            <wp:extent cx="4907915" cy="3499485"/>
            <wp:effectExtent l="0" t="0" r="0" b="0"/>
            <wp:docPr id="8" name="Imagen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1" descr=""/>
                    <pic:cNvPicPr>
                      <a:picLocks noChangeAspect="1" noChangeArrowheads="1"/>
                    </pic:cNvPicPr>
                  </pic:nvPicPr>
                  <pic:blipFill>
                    <a:blip r:embed="rId10"/>
                    <a:stretch>
                      <a:fillRect/>
                    </a:stretch>
                  </pic:blipFill>
                  <pic:spPr bwMode="auto">
                    <a:xfrm>
                      <a:off x="0" y="0"/>
                      <a:ext cx="4907915" cy="3499485"/>
                    </a:xfrm>
                    <a:prstGeom prst="rect">
                      <a:avLst/>
                    </a:prstGeom>
                  </pic:spPr>
                </pic:pic>
              </a:graphicData>
            </a:graphic>
          </wp:inline>
        </w:drawing>
      </w:r>
    </w:p>
    <w:p>
      <w:pPr>
        <w:pStyle w:val="Ilustracin"/>
        <w:jc w:val="both"/>
        <w:rPr/>
      </w:pPr>
      <w:r>
        <w:rPr/>
        <w:t xml:space="preserve">Figura </w:t>
      </w:r>
      <w:r>
        <w:rPr/>
        <w:fldChar w:fldCharType="begin"/>
      </w:r>
      <w:r>
        <w:instrText> SEQ Figura \* ARABIC </w:instrText>
      </w:r>
      <w:r>
        <w:fldChar w:fldCharType="separate"/>
      </w:r>
      <w:r>
        <w:t>4</w:t>
      </w:r>
      <w:r>
        <w:fldChar w:fldCharType="end"/>
      </w:r>
      <w:r>
        <w:rPr/>
        <w:t>. Mapa topográfico y ruta. Elaborado a partir de mapas TopoGarmin con el programa MapSource. Todas las GeoloGuías-BioloGuías tienen un mapa similar, que puede ocupar más de una página si lo requiere para tener una correcta visibilidad.</w:t>
      </w:r>
    </w:p>
    <w:p>
      <w:pPr>
        <w:pStyle w:val="Ilustracin"/>
        <w:jc w:val="both"/>
        <w:rPr/>
      </w:pPr>
      <w:r>
        <w:rPr/>
        <w:t>Este es un ejemplo. Los autores pueden generar su propio mapa o enviarnos un archivo *.gpx o la ruta dibujada con precisión. En ese caso, los editores prepararemos el mapa para su publicación que deberá ser revisado de nuevo por los autores.</w:t>
      </w:r>
    </w:p>
    <w:p>
      <w:pPr>
        <w:pStyle w:val="Ilustracin"/>
        <w:jc w:val="both"/>
        <w:rPr/>
      </w:pPr>
      <w:r>
        <w:rPr/>
        <w:t>Cada mapa debe incluir: mapa topográfico, traza de la ruta con la mayor precisión posible y puntos de referencia (waypoints que deben incorporarse a los archivos gpx) con información sobre la ruta o con información de contenido (ver más información en el texto).</w:t>
      </w:r>
    </w:p>
    <w:p>
      <w:pPr>
        <w:pStyle w:val="Normal"/>
        <w:rPr/>
      </w:pPr>
      <w:r>
        <w:rPr/>
      </w:r>
    </w:p>
    <w:p>
      <w:pPr>
        <w:pStyle w:val="Ttulo1"/>
        <w:rPr/>
      </w:pPr>
      <w:bookmarkStart w:id="32" w:name="_Toc329190334"/>
      <w:bookmarkEnd w:id="32"/>
      <w:r>
        <w:rPr/>
        <w:t>Hoja de Ruta</w:t>
      </w:r>
    </w:p>
    <w:p>
      <w:pPr>
        <w:pStyle w:val="Ttulo2"/>
        <w:rPr/>
      </w:pPr>
      <w:r>
        <w:rPr/>
        <w:t>01-Qué es la hoja de ruta</w:t>
      </w:r>
    </w:p>
    <w:p>
      <w:pPr>
        <w:pStyle w:val="Normal"/>
        <w:rPr/>
      </w:pPr>
      <w:r>
        <w:rPr/>
        <w:t>La Hoja de Ruta incluye todo lo necesario para seguir la ruta y realizar observaciones u otras actividades en cada guía.</w:t>
      </w:r>
    </w:p>
    <w:p>
      <w:pPr>
        <w:pStyle w:val="Normal"/>
        <w:rPr/>
      </w:pPr>
      <w:r>
        <w:rPr/>
        <w:t>Cada waypoint del mapa debe tener un apartado numerado (como este 01) en la Hoja de Ruta. Hay dos tipos de waypoints principales:</w:t>
      </w:r>
    </w:p>
    <w:p>
      <w:pPr>
        <w:pStyle w:val="ListParagraph"/>
        <w:numPr>
          <w:ilvl w:val="0"/>
          <w:numId w:val="13"/>
        </w:numPr>
        <w:rPr/>
      </w:pPr>
      <w:r>
        <w:rPr/>
        <w:t>Indicadores de ruta, como cruces, bifurcaciones, fuentes, zonas peligrosas, servicios varios, etc.</w:t>
      </w:r>
    </w:p>
    <w:p>
      <w:pPr>
        <w:pStyle w:val="ListParagraph"/>
        <w:numPr>
          <w:ilvl w:val="0"/>
          <w:numId w:val="13"/>
        </w:numPr>
        <w:rPr/>
      </w:pPr>
      <w:r>
        <w:rPr/>
        <w:t xml:space="preserve">Indicadores de contenido: lugares donde puede </w:t>
      </w:r>
    </w:p>
    <w:p>
      <w:pPr>
        <w:pStyle w:val="Normal"/>
        <w:rPr/>
      </w:pPr>
      <w:r>
        <w:rPr/>
        <w:t>En dada uno de esos apartados se debe describir las razones para marcar el waypoint en el mapa; las indicaciones de ruta o de contenido, lo que puede verse o hacerse en el correspondiente lugar de la ruta.</w:t>
      </w:r>
    </w:p>
    <w:p>
      <w:pPr>
        <w:pStyle w:val="Normal"/>
        <w:rPr/>
      </w:pPr>
      <w:r>
        <w:rPr/>
        <w:t>Cada punto de la Hoja de Ruta puede incluir elementos de apoyo: mapas, gráficos, fotografías, etc.</w:t>
      </w:r>
    </w:p>
    <w:p>
      <w:pPr>
        <w:pStyle w:val="Normal"/>
        <w:rPr/>
      </w:pPr>
      <w:r>
        <w:rPr/>
        <w:t>Cuando se proponga realizar alguna actividad en el correspondiente lugar de la ruta, la propuesta estará incluida en una tabla como la siguiente:</w:t>
      </w:r>
    </w:p>
    <w:tbl>
      <w:tblPr>
        <w:tblW w:w="9315" w:type="dxa"/>
        <w:jc w:val="left"/>
        <w:tblInd w:w="34" w:type="dxa"/>
        <w:tblBorders>
          <w:right w:val="single" w:sz="4" w:space="0" w:color="00000A"/>
          <w:insideV w:val="single" w:sz="4" w:space="0" w:color="00000A"/>
        </w:tblBorders>
        <w:tblCellMar>
          <w:top w:w="0" w:type="dxa"/>
          <w:left w:w="75" w:type="dxa"/>
          <w:bottom w:w="0" w:type="dxa"/>
          <w:right w:w="70" w:type="dxa"/>
        </w:tblCellMar>
        <w:tblLook w:val="0000" w:noVBand="0" w:noHBand="0" w:lastColumn="0" w:firstColumn="0" w:lastRow="0" w:firstRow="0"/>
      </w:tblPr>
      <w:tblGrid>
        <w:gridCol w:w="886"/>
        <w:gridCol w:w="8428"/>
      </w:tblGrid>
      <w:tr>
        <w:trPr>
          <w:trHeight w:val="841" w:hRule="atLeast"/>
        </w:trPr>
        <w:tc>
          <w:tcPr>
            <w:tcW w:w="886" w:type="dxa"/>
            <w:tcBorders>
              <w:right w:val="single" w:sz="4" w:space="0" w:color="00000A"/>
              <w:insideV w:val="single" w:sz="4" w:space="0" w:color="00000A"/>
            </w:tcBorders>
            <w:shd w:fill="auto" w:val="clear"/>
            <w:vAlign w:val="center"/>
          </w:tcPr>
          <w:p>
            <w:pPr>
              <w:pStyle w:val="Manosalaobra"/>
              <w:spacing w:before="0" w:after="120"/>
              <w:ind w:left="36" w:hanging="0"/>
              <w:jc w:val="left"/>
              <w:rPr/>
            </w:pPr>
            <w:r>
              <w:rPr/>
              <w:drawing>
                <wp:inline distT="0" distB="0" distL="0" distR="0">
                  <wp:extent cx="445135" cy="445135"/>
                  <wp:effectExtent l="0" t="0" r="0" b="0"/>
                  <wp:docPr id="9" name="Imagen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16" descr=""/>
                          <pic:cNvPicPr>
                            <a:picLocks noChangeAspect="1" noChangeArrowheads="1"/>
                          </pic:cNvPicPr>
                        </pic:nvPicPr>
                        <pic:blipFill>
                          <a:blip r:embed="rId11"/>
                          <a:stretch>
                            <a:fillRect/>
                          </a:stretch>
                        </pic:blipFill>
                        <pic:spPr bwMode="auto">
                          <a:xfrm>
                            <a:off x="0" y="0"/>
                            <a:ext cx="445135" cy="445135"/>
                          </a:xfrm>
                          <a:prstGeom prst="rect">
                            <a:avLst/>
                          </a:prstGeom>
                        </pic:spPr>
                      </pic:pic>
                    </a:graphicData>
                  </a:graphic>
                </wp:inline>
              </w:drawing>
            </w:r>
            <w:r>
              <w:rPr/>
              <w:t xml:space="preserve"> </w:t>
            </w:r>
          </w:p>
        </w:tc>
        <w:tc>
          <w:tcPr>
            <w:tcW w:w="8428" w:type="dxa"/>
            <w:tcBorders>
              <w:top w:val="single" w:sz="4" w:space="0" w:color="00000A"/>
              <w:left w:val="single" w:sz="4" w:space="0" w:color="00000A"/>
              <w:bottom w:val="single" w:sz="4" w:space="0" w:color="00000A"/>
              <w:right w:val="single" w:sz="4" w:space="0" w:color="00000A"/>
              <w:insideH w:val="single" w:sz="4" w:space="0" w:color="00000A"/>
              <w:insideV w:val="single" w:sz="4" w:space="0" w:color="00000A"/>
            </w:tcBorders>
            <w:shd w:fill="auto" w:val="clear"/>
            <w:tcMar>
              <w:left w:w="70" w:type="dxa"/>
            </w:tcMar>
            <w:vAlign w:val="center"/>
          </w:tcPr>
          <w:p>
            <w:pPr>
              <w:pStyle w:val="Manosalaobra"/>
              <w:rPr>
                <w:rFonts w:ascii="Arial" w:hAnsi="Arial" w:cs="Arial"/>
                <w:b/>
                <w:b/>
                <w:sz w:val="18"/>
                <w:szCs w:val="18"/>
              </w:rPr>
            </w:pPr>
            <w:r>
              <w:rPr>
                <w:rFonts w:cs="Arial" w:ascii="Arial" w:hAnsi="Arial"/>
                <w:b/>
                <w:sz w:val="18"/>
                <w:szCs w:val="18"/>
              </w:rPr>
              <w:t xml:space="preserve">Manos a la obra. </w:t>
            </w:r>
          </w:p>
          <w:p>
            <w:pPr>
              <w:pStyle w:val="Manosalaobra"/>
              <w:spacing w:before="0" w:after="120"/>
              <w:ind w:left="36" w:hanging="0"/>
              <w:jc w:val="left"/>
              <w:rPr/>
            </w:pPr>
            <w:r>
              <w:rPr>
                <w:rFonts w:cs="Arial" w:ascii="Arial" w:hAnsi="Arial"/>
                <w:sz w:val="18"/>
                <w:szCs w:val="18"/>
              </w:rPr>
              <w:t>Aquí debe explicarse la actividad a realizar en cada marca o waypoint de ruta. Consulte algunas de las GeoloGuías-BioloGuías ya publicadas.</w:t>
            </w:r>
          </w:p>
        </w:tc>
      </w:tr>
    </w:tbl>
    <w:p>
      <w:pPr>
        <w:pStyle w:val="Ttulo2"/>
        <w:rPr>
          <w:lang w:eastAsia="es-ES"/>
        </w:rPr>
      </w:pPr>
      <w:r>
        <w:rPr>
          <w:lang w:eastAsia="es-ES"/>
        </w:rPr>
        <w:t>02-Cómo publicar en GeoloGuías-BioloGuías, en 4 pasos</w:t>
      </w:r>
    </w:p>
    <w:p>
      <w:pPr>
        <w:pStyle w:val="Normal"/>
        <w:rPr>
          <w:lang w:eastAsia="es-ES"/>
        </w:rPr>
      </w:pPr>
      <w:r>
        <w:rPr>
          <w:lang w:eastAsia="es-ES"/>
        </w:rPr>
        <w:t>En GeoloGuías-BioloGuías, hay dos categorías principales de guías: guías de campo y guías para otras actividades. El procedimiento de publicación es el mismo en ambos casos, salvo que las guías de campo deben siempre ir acompañandas de archivos de orientación, al menos una ruta en formato GPX.</w:t>
      </w:r>
    </w:p>
    <w:p>
      <w:pPr>
        <w:pStyle w:val="ListParagraph"/>
        <w:numPr>
          <w:ilvl w:val="0"/>
          <w:numId w:val="5"/>
        </w:numPr>
        <w:rPr>
          <w:lang w:eastAsia="es-ES"/>
        </w:rPr>
      </w:pPr>
      <w:r>
        <w:rPr>
          <w:lang w:eastAsia="es-ES"/>
        </w:rPr>
        <w:t>Prepara una guía:</w:t>
      </w:r>
    </w:p>
    <w:p>
      <w:pPr>
        <w:pStyle w:val="ListParagraph"/>
        <w:numPr>
          <w:ilvl w:val="0"/>
          <w:numId w:val="6"/>
        </w:numPr>
        <w:rPr>
          <w:lang w:eastAsia="es-ES"/>
        </w:rPr>
      </w:pPr>
      <w:r>
        <w:rPr>
          <w:lang w:eastAsia="es-ES"/>
        </w:rPr>
        <w:t>Crea las líneas generales de tu guía y, si se trata de una guía de campo, diseña la ruta detallada.</w:t>
      </w:r>
    </w:p>
    <w:p>
      <w:pPr>
        <w:pStyle w:val="ListParagraph"/>
        <w:numPr>
          <w:ilvl w:val="0"/>
          <w:numId w:val="6"/>
        </w:numPr>
        <w:rPr>
          <w:lang w:eastAsia="es-ES"/>
        </w:rPr>
      </w:pPr>
      <w:r>
        <w:rPr>
          <w:lang w:eastAsia="es-ES"/>
        </w:rPr>
        <w:t>Crea tus archivos para GPS, al menos en formato *gpx o, excepcionalmente, prepara un mapa topográfico detallado para que la redacción de GeoloGuías-BioloGuías prepare los archivos de navegación.</w:t>
      </w:r>
    </w:p>
    <w:p>
      <w:pPr>
        <w:pStyle w:val="ListParagraph"/>
        <w:numPr>
          <w:ilvl w:val="0"/>
          <w:numId w:val="5"/>
        </w:numPr>
        <w:rPr>
          <w:lang w:eastAsia="es-ES"/>
        </w:rPr>
      </w:pPr>
      <w:r>
        <w:rPr>
          <w:lang w:eastAsia="es-ES"/>
        </w:rPr>
        <w:t>Redacta tu guía en el formato adecuado:</w:t>
      </w:r>
    </w:p>
    <w:p>
      <w:pPr>
        <w:pStyle w:val="ListParagraph"/>
        <w:numPr>
          <w:ilvl w:val="0"/>
          <w:numId w:val="7"/>
        </w:numPr>
        <w:rPr>
          <w:lang w:eastAsia="es-ES"/>
        </w:rPr>
      </w:pPr>
      <w:r>
        <w:rPr>
          <w:lang w:eastAsia="es-ES"/>
        </w:rPr>
        <w:t>Descarga la plantilla en el formato que prefieras</w:t>
      </w:r>
    </w:p>
    <w:p>
      <w:pPr>
        <w:pStyle w:val="ListParagraph"/>
        <w:numPr>
          <w:ilvl w:val="1"/>
          <w:numId w:val="8"/>
        </w:numPr>
        <w:ind w:left="1560" w:hanging="360"/>
        <w:jc w:val="left"/>
        <w:rPr>
          <w:lang w:val="en-US" w:eastAsia="es-ES"/>
        </w:rPr>
      </w:pPr>
      <w:r>
        <w:rPr>
          <w:lang w:val="en-US" w:eastAsia="es-ES"/>
        </w:rPr>
        <w:t>Formato de Open Office o Libre Office (*.odt):  http://ggyma.geo.ucm.es/Geologuias/plantilla.odt)</w:t>
      </w:r>
    </w:p>
    <w:p>
      <w:pPr>
        <w:pStyle w:val="ListParagraph"/>
        <w:numPr>
          <w:ilvl w:val="1"/>
          <w:numId w:val="8"/>
        </w:numPr>
        <w:ind w:left="1560" w:hanging="360"/>
        <w:jc w:val="left"/>
        <w:rPr>
          <w:lang w:val="en-US" w:eastAsia="es-ES"/>
        </w:rPr>
      </w:pPr>
      <w:r>
        <w:rPr>
          <w:lang w:val="en-US" w:eastAsia="es-ES"/>
        </w:rPr>
        <w:t>Formato de Microsoft Office 2010 (*.docx): http://ggyma.geo.ucm.es/Geologuias/plantilla.docx</w:t>
      </w:r>
    </w:p>
    <w:p>
      <w:pPr>
        <w:pStyle w:val="ListParagraph"/>
        <w:numPr>
          <w:ilvl w:val="1"/>
          <w:numId w:val="8"/>
        </w:numPr>
        <w:ind w:left="1560" w:hanging="360"/>
        <w:jc w:val="left"/>
        <w:rPr>
          <w:lang w:val="en-US" w:eastAsia="es-ES"/>
        </w:rPr>
      </w:pPr>
      <w:r>
        <w:rPr>
          <w:lang w:val="en-US" w:eastAsia="es-ES"/>
        </w:rPr>
        <w:t>Formato de Microsoft Office 2007 o anterior (*.doc): http://ggyma.geo.ucm.es/Geologuias/plantilla.doc</w:t>
      </w:r>
    </w:p>
    <w:p>
      <w:pPr>
        <w:pStyle w:val="ListParagraph"/>
        <w:numPr>
          <w:ilvl w:val="0"/>
          <w:numId w:val="7"/>
        </w:numPr>
        <w:rPr>
          <w:lang w:eastAsia="es-ES"/>
        </w:rPr>
      </w:pPr>
      <w:r>
        <w:rPr>
          <w:lang w:eastAsia="es-ES"/>
        </w:rPr>
        <w:t>Reescribe la cabecera con tus datos y tu imagen.</w:t>
      </w:r>
    </w:p>
    <w:p>
      <w:pPr>
        <w:pStyle w:val="ListParagraph"/>
        <w:numPr>
          <w:ilvl w:val="0"/>
          <w:numId w:val="7"/>
        </w:numPr>
        <w:rPr>
          <w:lang w:eastAsia="es-ES"/>
        </w:rPr>
      </w:pPr>
      <w:r>
        <w:rPr>
          <w:lang w:eastAsia="es-ES"/>
        </w:rPr>
        <w:t>Copia cada apartado modelo, con sus títulos, tantas veces como sea necesario y sustitúyelo por tus textos y títulos de cada nivel.</w:t>
      </w:r>
    </w:p>
    <w:p>
      <w:pPr>
        <w:pStyle w:val="ListParagraph"/>
        <w:numPr>
          <w:ilvl w:val="0"/>
          <w:numId w:val="7"/>
        </w:numPr>
        <w:rPr>
          <w:lang w:eastAsia="es-ES"/>
        </w:rPr>
      </w:pPr>
      <w:r>
        <w:rPr>
          <w:lang w:eastAsia="es-ES"/>
        </w:rPr>
        <w:t>Copia una imagen modelo, con su pie de figura, tantas veces como quieras y sustitúyela con tus imágenes.</w:t>
      </w:r>
    </w:p>
    <w:p>
      <w:pPr>
        <w:pStyle w:val="ListParagraph"/>
        <w:numPr>
          <w:ilvl w:val="0"/>
          <w:numId w:val="7"/>
        </w:numPr>
        <w:rPr>
          <w:lang w:eastAsia="es-ES"/>
        </w:rPr>
      </w:pPr>
      <w:r>
        <w:rPr>
          <w:lang w:eastAsia="es-ES"/>
        </w:rPr>
        <w:t>Cuando hayas terminado, actualiza el índice de la primera página.</w:t>
      </w:r>
    </w:p>
    <w:p>
      <w:pPr>
        <w:pStyle w:val="ListParagraph"/>
        <w:numPr>
          <w:ilvl w:val="0"/>
          <w:numId w:val="5"/>
        </w:numPr>
        <w:rPr>
          <w:lang w:eastAsia="es-ES"/>
        </w:rPr>
      </w:pPr>
      <w:r>
        <w:rPr>
          <w:lang w:eastAsia="es-ES"/>
        </w:rPr>
        <w:t>Envía tu trabajo a la redacción, adjunto a un correo electrónico y en el formato que hayas elegido. Si es posible, 3. envía una copia en forma *.pdf para asegurar la disposición de imágenes y textos.</w:t>
      </w:r>
    </w:p>
    <w:p>
      <w:pPr>
        <w:pStyle w:val="ListParagraph"/>
        <w:numPr>
          <w:ilvl w:val="0"/>
          <w:numId w:val="5"/>
        </w:numPr>
        <w:rPr>
          <w:lang w:eastAsia="es-ES"/>
        </w:rPr>
      </w:pPr>
      <w:r>
        <w:rPr>
          <w:lang w:eastAsia="es-ES"/>
        </w:rPr>
        <w:t>Pasos previos a la publicación:</w:t>
      </w:r>
    </w:p>
    <w:p>
      <w:pPr>
        <w:pStyle w:val="ListParagraph"/>
        <w:numPr>
          <w:ilvl w:val="1"/>
          <w:numId w:val="5"/>
        </w:numPr>
        <w:rPr>
          <w:lang w:eastAsia="es-ES"/>
        </w:rPr>
      </w:pPr>
      <w:r>
        <w:rPr>
          <w:lang w:eastAsia="es-ES"/>
        </w:rPr>
        <w:t>Tu trabajo será revisado por un experto en el contenido, un experto en didáctica y un estudiante de Geología o Biología. Sus comentarios y sugerencias te llegarán en unas semanas.</w:t>
      </w:r>
    </w:p>
    <w:p>
      <w:pPr>
        <w:pStyle w:val="ListParagraph"/>
        <w:numPr>
          <w:ilvl w:val="1"/>
          <w:numId w:val="5"/>
        </w:numPr>
        <w:rPr>
          <w:lang w:eastAsia="es-ES"/>
        </w:rPr>
      </w:pPr>
      <w:r>
        <w:rPr>
          <w:lang w:eastAsia="es-ES"/>
        </w:rPr>
        <w:t>Si hubiera sugerencias de los revisores, deberás hacer las modificaciones sugeridas, o explicar las razones para no hacerlo, y hacer un nuevo envío en formato, como en el apartado 3b.</w:t>
      </w:r>
    </w:p>
    <w:p>
      <w:pPr>
        <w:pStyle w:val="ListParagraph"/>
        <w:numPr>
          <w:ilvl w:val="1"/>
          <w:numId w:val="5"/>
        </w:numPr>
        <w:rPr>
          <w:lang w:eastAsia="es-ES"/>
        </w:rPr>
      </w:pPr>
      <w:r>
        <w:rPr>
          <w:lang w:eastAsia="es-ES"/>
        </w:rPr>
        <w:t>El segundo envío será revisado por la redacción y en unas semanas la guía estará disponible en la red.</w:t>
      </w:r>
    </w:p>
    <w:p>
      <w:pPr>
        <w:pStyle w:val="Ttulo2"/>
        <w:rPr/>
      </w:pPr>
      <w:r>
        <w:rPr/>
        <w:t>03-Quiénes somos</w:t>
      </w:r>
    </w:p>
    <w:p>
      <w:pPr>
        <w:pStyle w:val="Ttulo3"/>
        <w:rPr>
          <w:b/>
          <w:b/>
        </w:rPr>
      </w:pPr>
      <w:r>
        <w:rPr/>
        <w:t>¿Qué es GeoloGuías-BioloGuías?</w:t>
      </w:r>
    </w:p>
    <w:p>
      <w:pPr>
        <w:pStyle w:val="Normal"/>
        <w:rPr/>
      </w:pPr>
      <w:r>
        <w:rPr/>
        <w:t>Es una publicación periódica, en línea y gratuita, en la que queremos reunir a divulgadores científicos prestigiosos para construir guías con las que cualquier persona interesada pueda adentrase en el campo en busca de conocimiento y experiencias de investigación.</w:t>
      </w:r>
    </w:p>
    <w:p>
      <w:pPr>
        <w:pStyle w:val="Normal"/>
        <w:rPr/>
      </w:pPr>
      <w:r>
        <w:rPr/>
        <w:t>Cada publicación es aprobada por tres revisores cuyos comentarios pueden aparecer publicados en algunas guías:</w:t>
      </w:r>
    </w:p>
    <w:p>
      <w:pPr>
        <w:pStyle w:val="ListParagraph"/>
        <w:numPr>
          <w:ilvl w:val="0"/>
          <w:numId w:val="9"/>
        </w:numPr>
        <w:rPr/>
      </w:pPr>
      <w:r>
        <w:rPr/>
        <w:t xml:space="preserve">Un experto en el tema de la publicación. </w:t>
      </w:r>
    </w:p>
    <w:p>
      <w:pPr>
        <w:pStyle w:val="ListParagraph"/>
        <w:numPr>
          <w:ilvl w:val="0"/>
          <w:numId w:val="9"/>
        </w:numPr>
        <w:rPr/>
      </w:pPr>
      <w:r>
        <w:rPr/>
        <w:t>Un experto en didáctica o divulgación de la ciencia.</w:t>
      </w:r>
    </w:p>
    <w:p>
      <w:pPr>
        <w:pStyle w:val="ListParagraph"/>
        <w:numPr>
          <w:ilvl w:val="0"/>
          <w:numId w:val="9"/>
        </w:numPr>
        <w:rPr/>
      </w:pPr>
      <w:r>
        <w:rPr/>
        <w:t>Un estudiante universitario implicado en el proyecto.</w:t>
      </w:r>
    </w:p>
    <w:p>
      <w:pPr>
        <w:pStyle w:val="Normal"/>
        <w:rPr/>
      </w:pPr>
      <w:r>
        <w:rPr/>
        <w:t>Cada guía constituye un número de la revista. Todas las publicaciones consta de una guía de campo, para realizar una actividad dentro de las categorías que se definen más adelante, y uno o varios archivos de navegación (al menos un archivo formato*.gpx) con los que cualquier usuario pueda guiarse usando un dispositivo GPS.</w:t>
      </w:r>
    </w:p>
    <w:p>
      <w:pPr>
        <w:pStyle w:val="Normal"/>
        <w:rPr/>
      </w:pPr>
      <w:r>
        <w:rPr/>
        <w:t>Todas las guías encajan en una de las tres categorías siguientes:</w:t>
      </w:r>
    </w:p>
    <w:p>
      <w:pPr>
        <w:pStyle w:val="ListParagraph"/>
        <w:numPr>
          <w:ilvl w:val="0"/>
          <w:numId w:val="10"/>
        </w:numPr>
        <w:rPr/>
      </w:pPr>
      <w:r>
        <w:rPr>
          <w:b/>
        </w:rPr>
        <w:t>Turismo científico</w:t>
      </w:r>
      <w:r>
        <w:rPr/>
        <w:t xml:space="preserve">: guías dedicadas a la divulgación para el público en general, que puede recorrer espacios naturales interesantes guiado por la publicación y los archivos de navegación. </w:t>
      </w:r>
    </w:p>
    <w:p>
      <w:pPr>
        <w:pStyle w:val="ListParagraph"/>
        <w:numPr>
          <w:ilvl w:val="0"/>
          <w:numId w:val="10"/>
        </w:numPr>
        <w:rPr/>
      </w:pPr>
      <w:r>
        <w:rPr>
          <w:b/>
        </w:rPr>
        <w:t>Educación científica</w:t>
      </w:r>
      <w:r>
        <w:rPr/>
        <w:t>: guías destinadas a ser usadas por profesores de Educación Secundaria (o excepcionalmente Primaria), guiando él mismo a sus estudiantes o supervisando cómo sus estudiantes hacen actividades autoguiadas.</w:t>
      </w:r>
    </w:p>
    <w:p>
      <w:pPr>
        <w:pStyle w:val="ListParagraph"/>
        <w:numPr>
          <w:ilvl w:val="0"/>
          <w:numId w:val="10"/>
        </w:numPr>
        <w:rPr/>
      </w:pPr>
      <w:r>
        <w:rPr>
          <w:b/>
        </w:rPr>
        <w:t>Divulgación científica de alto nivel</w:t>
      </w:r>
      <w:r>
        <w:rPr/>
        <w:t>: guías para expertos o público para realizar recorridos en lugares donde se hace o se ha hecho investigación puntera.</w:t>
      </w:r>
    </w:p>
    <w:p>
      <w:pPr>
        <w:pStyle w:val="Normal"/>
        <w:rPr/>
      </w:pPr>
      <w:r>
        <w:rPr/>
        <w:t>Las guías de GBG se publican de acuerdo con las normas habituales, después de haber sido revisadas por tres expertos: un experto en el contenido, un experto en didáctica y un estudiante de Geología o Biología. Cada uno de ellos evalúa la calidad científica, la calidad didáctica y la accesibilidad del trabajo respectivamente.</w:t>
      </w:r>
    </w:p>
    <w:p>
      <w:pPr>
        <w:pStyle w:val="Normal"/>
        <w:rPr/>
      </w:pPr>
      <w:r>
        <w:rPr/>
        <w:t>La propiedad intelectual y los derechos de publicación son del autor o autores de cada guía. GBG tendrá el derecho a publicar el contenido de las guías que los autores le cedan, sin ánimo de lucro y con la única contraprestación de hacerlas publicas y comunicar a los autores su inclusión en algún otro soporte que no sea la WEB.</w:t>
      </w:r>
    </w:p>
    <w:p>
      <w:pPr>
        <w:pStyle w:val="Ttulo3"/>
        <w:rPr/>
      </w:pPr>
      <w:r>
        <w:rPr/>
        <w:t>Las Personas</w:t>
      </w:r>
    </w:p>
    <w:p>
      <w:pPr>
        <w:pStyle w:val="Normal"/>
        <w:rPr/>
      </w:pPr>
      <w:r>
        <w:rPr/>
        <w:t>Somos un grupo de profesores y estudiantes interesados en la Divulgación de la Ciencia sobre el terreno. En este momento procedemos de las Facultades de Biología, Geología y educación de la UCM, la Facultad de Ciencias de la UAH, y unos pocos Institutos de Educación Secundaria; pero ya estamos a punto de incorporar gente de otras instituciones.</w:t>
      </w:r>
    </w:p>
    <w:p>
      <w:pPr>
        <w:pStyle w:val="Normal"/>
        <w:rPr/>
      </w:pPr>
      <w:r>
        <w:rPr/>
        <w:t>Somos profesores que queremos ayudar en la Divulgación y el Aprendizaje, pero nacimos como grupo en el que participan estudiantes de nuestras facultades. Ellos son la razón de ser del proyecto y juegan otro papel esencial: vigilar que nos mantenemos en los márgenes de la divulgación asequible.</w:t>
      </w:r>
    </w:p>
    <w:p>
      <w:pPr>
        <w:pStyle w:val="Normal"/>
        <w:rPr/>
      </w:pPr>
      <w:r>
        <w:rPr/>
        <w:t>Nos interesa esa parte de la Ciencia que se entiende mejor en el campo, donde los fenómenos naturales son el objeto de investigación. De todas formas, no nos olvidamos de que buena parte de la ciencia se hace en laboratorios diseñados y construidos por los mismos científicos y queremos dejar un poco de espacio para esa divulgación en los laboratorios.</w:t>
      </w:r>
    </w:p>
    <w:p>
      <w:pPr>
        <w:pStyle w:val="Ttulo2"/>
        <w:rPr/>
      </w:pPr>
      <w:r>
        <w:rPr/>
        <w:t>Organización</w:t>
      </w:r>
    </w:p>
    <w:p>
      <w:pPr>
        <w:pStyle w:val="Ttulo3"/>
        <w:rPr/>
      </w:pPr>
      <w:r>
        <w:rPr/>
        <w:t>Editores</w:t>
      </w:r>
    </w:p>
    <w:p>
      <w:pPr>
        <w:pStyle w:val="ListParagraph"/>
        <w:numPr>
          <w:ilvl w:val="0"/>
          <w:numId w:val="11"/>
        </w:numPr>
        <w:rPr/>
      </w:pPr>
      <w:r>
        <w:rPr/>
        <w:t xml:space="preserve">Juan D Centeno (Editor principal) </w:t>
      </w:r>
    </w:p>
    <w:p>
      <w:pPr>
        <w:pStyle w:val="ListParagraph"/>
        <w:numPr>
          <w:ilvl w:val="0"/>
          <w:numId w:val="11"/>
        </w:numPr>
        <w:rPr/>
      </w:pPr>
      <w:r>
        <w:rPr/>
        <w:t xml:space="preserve">Miguel Ángel Sanz (Espacio web y Geología) </w:t>
      </w:r>
    </w:p>
    <w:p>
      <w:pPr>
        <w:pStyle w:val="ListParagraph"/>
        <w:numPr>
          <w:ilvl w:val="0"/>
          <w:numId w:val="11"/>
        </w:numPr>
        <w:rPr/>
      </w:pPr>
      <w:r>
        <w:rPr/>
        <w:t xml:space="preserve">Alfredo Baratas (Biología e Historia de la Ciencia) </w:t>
      </w:r>
    </w:p>
    <w:p>
      <w:pPr>
        <w:pStyle w:val="ListParagraph"/>
        <w:numPr>
          <w:ilvl w:val="0"/>
          <w:numId w:val="11"/>
        </w:numPr>
        <w:rPr/>
      </w:pPr>
      <w:r>
        <w:rPr/>
        <w:t xml:space="preserve">Agustín Senderos (Geología, Biología, Educación Secundaria y Divulgación Científica) </w:t>
      </w:r>
    </w:p>
    <w:p>
      <w:pPr>
        <w:pStyle w:val="ListParagraph"/>
        <w:numPr>
          <w:ilvl w:val="0"/>
          <w:numId w:val="11"/>
        </w:numPr>
        <w:rPr/>
      </w:pPr>
      <w:r>
        <w:rPr/>
        <w:t xml:space="preserve">Eugenia Moya (Geología e Implicación Social de la Ciencia) </w:t>
      </w:r>
    </w:p>
    <w:p>
      <w:pPr>
        <w:pStyle w:val="ListParagraph"/>
        <w:numPr>
          <w:ilvl w:val="0"/>
          <w:numId w:val="11"/>
        </w:numPr>
        <w:rPr/>
      </w:pPr>
      <w:r>
        <w:rPr/>
        <w:t>Miguel Ángel de Pablo (Geología e Investigación Planetaria)</w:t>
      </w:r>
    </w:p>
    <w:p>
      <w:pPr>
        <w:pStyle w:val="ListParagraph"/>
        <w:numPr>
          <w:ilvl w:val="0"/>
          <w:numId w:val="11"/>
        </w:numPr>
        <w:rPr/>
      </w:pPr>
      <w:r>
        <w:rPr/>
        <w:t xml:space="preserve">Rosa Huertas Mora (Biología y Educación Secundaria) </w:t>
      </w:r>
    </w:p>
    <w:p>
      <w:pPr>
        <w:pStyle w:val="ListParagraph"/>
        <w:numPr>
          <w:ilvl w:val="0"/>
          <w:numId w:val="11"/>
        </w:numPr>
        <w:rPr/>
      </w:pPr>
      <w:r>
        <w:rPr/>
        <w:t>Aurora Martín Ridaura (Geología y Educación Secundaria)</w:t>
      </w:r>
    </w:p>
    <w:p>
      <w:pPr>
        <w:pStyle w:val="Ttulo3"/>
        <w:rPr/>
      </w:pPr>
      <w:r>
        <w:rPr/>
        <w:t>Asesores permanentes del proyecto: Panel de revisión de publicaciones</w:t>
      </w:r>
    </w:p>
    <w:p>
      <w:pPr>
        <w:pStyle w:val="ListParagraph"/>
        <w:numPr>
          <w:ilvl w:val="0"/>
          <w:numId w:val="12"/>
        </w:numPr>
        <w:rPr/>
      </w:pPr>
      <w:r>
        <w:rPr/>
        <w:t xml:space="preserve">Amelia Calonge (Divulgación de las Ciencias de la Tierra y Educación Secundaria. Presidenta de AEPCT) </w:t>
      </w:r>
    </w:p>
    <w:p>
      <w:pPr>
        <w:pStyle w:val="ListParagraph"/>
        <w:numPr>
          <w:ilvl w:val="0"/>
          <w:numId w:val="12"/>
        </w:numPr>
        <w:rPr/>
      </w:pPr>
      <w:r>
        <w:rPr/>
        <w:t xml:space="preserve">Ángel Ramos (Divulgación de la Botánica) </w:t>
      </w:r>
    </w:p>
    <w:p>
      <w:pPr>
        <w:pStyle w:val="ListParagraph"/>
        <w:numPr>
          <w:ilvl w:val="0"/>
          <w:numId w:val="12"/>
        </w:numPr>
        <w:rPr/>
      </w:pPr>
      <w:r>
        <w:rPr/>
        <w:t xml:space="preserve">Carmen Reyero (Didáctica de las Ciencias) </w:t>
      </w:r>
    </w:p>
    <w:p>
      <w:pPr>
        <w:pStyle w:val="ListParagraph"/>
        <w:numPr>
          <w:ilvl w:val="0"/>
          <w:numId w:val="12"/>
        </w:numPr>
        <w:rPr/>
      </w:pPr>
      <w:r>
        <w:rPr/>
        <w:t xml:space="preserve">Clara Rodríguez Morata (Geología. Estudiante del Proyecto) </w:t>
      </w:r>
    </w:p>
    <w:p>
      <w:pPr>
        <w:pStyle w:val="ListParagraph"/>
        <w:numPr>
          <w:ilvl w:val="0"/>
          <w:numId w:val="12"/>
        </w:numPr>
        <w:rPr/>
      </w:pPr>
      <w:r>
        <w:rPr/>
        <w:t xml:space="preserve">David Urivelarrea (Geo-Arqueología) </w:t>
      </w:r>
    </w:p>
    <w:p>
      <w:pPr>
        <w:pStyle w:val="ListParagraph"/>
        <w:numPr>
          <w:ilvl w:val="0"/>
          <w:numId w:val="12"/>
        </w:numPr>
        <w:rPr/>
      </w:pPr>
      <w:r>
        <w:rPr/>
        <w:t xml:space="preserve">Elena Moreno (Divulgación de la Geología) </w:t>
      </w:r>
    </w:p>
    <w:p>
      <w:pPr>
        <w:pStyle w:val="ListParagraph"/>
        <w:numPr>
          <w:ilvl w:val="0"/>
          <w:numId w:val="12"/>
        </w:numPr>
        <w:rPr/>
      </w:pPr>
      <w:r>
        <w:rPr/>
        <w:t xml:space="preserve">Elena Tena (Biología. Estudiante del Proyecto) </w:t>
      </w:r>
    </w:p>
    <w:p>
      <w:pPr>
        <w:pStyle w:val="ListParagraph"/>
        <w:numPr>
          <w:ilvl w:val="0"/>
          <w:numId w:val="12"/>
        </w:numPr>
        <w:rPr/>
      </w:pPr>
      <w:r>
        <w:rPr/>
        <w:t xml:space="preserve">Eugenia García García (Didáctica de las Ciencias) </w:t>
      </w:r>
    </w:p>
    <w:p>
      <w:pPr>
        <w:pStyle w:val="ListParagraph"/>
        <w:numPr>
          <w:ilvl w:val="0"/>
          <w:numId w:val="12"/>
        </w:numPr>
        <w:rPr/>
      </w:pPr>
      <w:r>
        <w:rPr/>
        <w:t>Fermín Villarroya (Hidrogeología)</w:t>
      </w:r>
    </w:p>
    <w:p>
      <w:pPr>
        <w:pStyle w:val="ListParagraph"/>
        <w:numPr>
          <w:ilvl w:val="0"/>
          <w:numId w:val="12"/>
        </w:numPr>
        <w:rPr/>
      </w:pPr>
      <w:r>
        <w:rPr/>
        <w:t xml:space="preserve">Francisco Cabrero(Biología) </w:t>
      </w:r>
    </w:p>
    <w:p>
      <w:pPr>
        <w:pStyle w:val="ListParagraph"/>
        <w:numPr>
          <w:ilvl w:val="0"/>
          <w:numId w:val="12"/>
        </w:numPr>
        <w:rPr/>
      </w:pPr>
      <w:r>
        <w:rPr/>
        <w:t xml:space="preserve">Ildefonso Barrera (Divulgación de la Botánica y la Geobotánica) </w:t>
      </w:r>
    </w:p>
    <w:p>
      <w:pPr>
        <w:pStyle w:val="ListParagraph"/>
        <w:numPr>
          <w:ilvl w:val="0"/>
          <w:numId w:val="12"/>
        </w:numPr>
        <w:rPr/>
      </w:pPr>
      <w:r>
        <w:rPr/>
        <w:t xml:space="preserve">Javier Pedraza (Geología Ambiental y Geomorfología) </w:t>
      </w:r>
    </w:p>
    <w:p>
      <w:pPr>
        <w:pStyle w:val="ListParagraph"/>
        <w:numPr>
          <w:ilvl w:val="0"/>
          <w:numId w:val="12"/>
        </w:numPr>
        <w:rPr/>
      </w:pPr>
      <w:r>
        <w:rPr/>
        <w:t xml:space="preserve">José Antonio Pascual (Divulgación de las Ciencias de la Tierra y Educación Secundaria) </w:t>
      </w:r>
    </w:p>
    <w:p>
      <w:pPr>
        <w:pStyle w:val="ListParagraph"/>
        <w:numPr>
          <w:ilvl w:val="0"/>
          <w:numId w:val="12"/>
        </w:numPr>
        <w:rPr/>
      </w:pPr>
      <w:r>
        <w:rPr/>
        <w:t xml:space="preserve">José I Aguirre (Biología) </w:t>
      </w:r>
    </w:p>
    <w:p>
      <w:pPr>
        <w:pStyle w:val="ListParagraph"/>
        <w:numPr>
          <w:ilvl w:val="0"/>
          <w:numId w:val="12"/>
        </w:numPr>
        <w:rPr/>
      </w:pPr>
      <w:r>
        <w:rPr/>
        <w:t xml:space="preserve">M Victoria López-Acevedo (Divulgación de las Ciencias de la Tierra y Mineralogía) </w:t>
      </w:r>
    </w:p>
    <w:p>
      <w:pPr>
        <w:pStyle w:val="ListParagraph"/>
        <w:numPr>
          <w:ilvl w:val="0"/>
          <w:numId w:val="12"/>
        </w:numPr>
        <w:rPr/>
      </w:pPr>
      <w:r>
        <w:rPr/>
        <w:t xml:space="preserve">Manuel García (Geología) </w:t>
      </w:r>
    </w:p>
    <w:p>
      <w:pPr>
        <w:pStyle w:val="ListParagraph"/>
        <w:numPr>
          <w:ilvl w:val="0"/>
          <w:numId w:val="12"/>
        </w:numPr>
        <w:rPr/>
      </w:pPr>
      <w:r>
        <w:rPr/>
        <w:t xml:space="preserve">Marina Martínez (Biología. Estudiante del Proyecto) </w:t>
      </w:r>
    </w:p>
    <w:p>
      <w:pPr>
        <w:pStyle w:val="ListParagraph"/>
        <w:numPr>
          <w:ilvl w:val="0"/>
          <w:numId w:val="12"/>
        </w:numPr>
        <w:rPr/>
      </w:pPr>
      <w:r>
        <w:rPr/>
        <w:t xml:space="preserve">Pedro Martínez Santos (Divulgación de las Ciencias del Agua) </w:t>
      </w:r>
    </w:p>
    <w:p>
      <w:pPr>
        <w:pStyle w:val="ListParagraph"/>
        <w:numPr>
          <w:ilvl w:val="0"/>
          <w:numId w:val="12"/>
        </w:numPr>
        <w:rPr/>
      </w:pPr>
      <w:r>
        <w:rPr/>
        <w:t xml:space="preserve">Pilar Calvo de Pablo (Biología y Educación Secundaria) </w:t>
      </w:r>
    </w:p>
    <w:p>
      <w:pPr>
        <w:pStyle w:val="ListParagraph"/>
        <w:numPr>
          <w:ilvl w:val="0"/>
          <w:numId w:val="12"/>
        </w:numPr>
        <w:rPr/>
      </w:pPr>
      <w:r>
        <w:rPr/>
        <w:t>Rafael González (Aprendizaje y Biología. Psicólogo y Estudiante del Proyecto)</w:t>
      </w:r>
    </w:p>
    <w:p>
      <w:pPr>
        <w:pStyle w:val="Ttulo3"/>
        <w:rPr/>
      </w:pPr>
      <w:r>
        <w:rPr/>
        <w:t>Datos de Contacto</w:t>
      </w:r>
    </w:p>
    <w:p>
      <w:pPr>
        <w:pStyle w:val="Normal"/>
        <w:rPr/>
      </w:pPr>
      <w:r>
        <w:rPr>
          <w:b/>
          <w:bCs/>
        </w:rPr>
        <w:t>Juan D Centeno</w:t>
      </w:r>
      <w:r>
        <w:rPr/>
        <w:t xml:space="preserve"> (Editor principal). Profesor Titular de Geodinámica Externa. Facultad de Geología. UCM. Correo-e: juande@geo.ucm.es</w:t>
      </w:r>
    </w:p>
    <w:p>
      <w:pPr>
        <w:pStyle w:val="Normal"/>
        <w:rPr/>
      </w:pPr>
      <w:r>
        <w:rPr>
          <w:b/>
          <w:bCs/>
        </w:rPr>
        <w:t>Miguel Ángel Sanz</w:t>
      </w:r>
      <w:r>
        <w:rPr/>
        <w:t xml:space="preserve"> (Espacio web y Geología). Profesor de Geodinámica Externa. Facultad de Geología. UCM. Correo-e: massinfo@geo.ucm.es</w:t>
      </w:r>
    </w:p>
    <w:p>
      <w:pPr>
        <w:pStyle w:val="Normal"/>
        <w:rPr/>
      </w:pPr>
      <w:r>
        <w:rPr>
          <w:b/>
          <w:bCs/>
        </w:rPr>
        <w:t>Alfredo Baratas</w:t>
      </w:r>
      <w:r>
        <w:rPr/>
        <w:t xml:space="preserve"> (Biología e Historia de la Ciencia). Profesor Titular de Biología Celular. Correo-e: alfredo.baratas@bio.ucm.es</w:t>
      </w:r>
    </w:p>
    <w:p>
      <w:pPr>
        <w:pStyle w:val="Normal"/>
        <w:rPr/>
      </w:pPr>
      <w:r>
        <w:rPr>
          <w:b/>
          <w:bCs/>
        </w:rPr>
        <w:t>Agustín Senderos</w:t>
      </w:r>
      <w:r>
        <w:rPr/>
        <w:t xml:space="preserve"> (Geología, Biología, Educación Secundaria y Divulgación Científica). Profesor del IES Juan Carlos I (Ciempozuelos) y Profesor Asociado de Geodinámica Externa. UCM. Correo-e: asendero@geo.ucm.es</w:t>
      </w:r>
    </w:p>
    <w:p>
      <w:pPr>
        <w:pStyle w:val="Normal"/>
        <w:rPr/>
      </w:pPr>
      <w:r>
        <w:rPr>
          <w:b/>
          <w:bCs/>
        </w:rPr>
        <w:t>Amelia Calonge</w:t>
      </w:r>
      <w:r>
        <w:rPr/>
        <w:t xml:space="preserve"> (Geología, Biología, Educación Secundaria y Divulgación Científica). Profesora Titular de Paleontología. Facultad de Ciencias. UAH. Presidenta de la Asociación española para la enseñanza de las Ciencias de la Tierra (AEPECT). Correo-e: a.calonge@uah.es</w:t>
      </w:r>
    </w:p>
    <w:p>
      <w:pPr>
        <w:pStyle w:val="Normal"/>
        <w:rPr/>
      </w:pPr>
      <w:r>
        <w:rPr>
          <w:b/>
          <w:bCs/>
        </w:rPr>
        <w:t>Eugenia Moya</w:t>
      </w:r>
      <w:r>
        <w:rPr/>
        <w:t xml:space="preserve"> (Geología e Implicación Social de la Ciencia). Profesora Doctora de Geología. Facultad de Ciencias. UAH. Correo-e: eugenia.moya@uah.es</w:t>
      </w:r>
    </w:p>
    <w:p>
      <w:pPr>
        <w:pStyle w:val="Normal"/>
        <w:rPr/>
      </w:pPr>
      <w:r>
        <w:rPr>
          <w:b/>
          <w:bCs/>
        </w:rPr>
        <w:t>Miguel Ángel de Pablo</w:t>
      </w:r>
      <w:r>
        <w:rPr/>
        <w:t xml:space="preserve"> (Geología e Investigación Planetaria). Profesor Ayundante Doctor de Geología. Facultad de Ciencias. UAH. Correo-e: miguelangel.depablo@uah.es</w:t>
      </w:r>
    </w:p>
    <w:p>
      <w:pPr>
        <w:pStyle w:val="Normal"/>
        <w:rPr/>
      </w:pPr>
      <w:r>
        <w:rPr>
          <w:b/>
          <w:bCs/>
        </w:rPr>
        <w:t>Rosa Huertas Mora</w:t>
      </w:r>
      <w:r>
        <w:rPr/>
        <w:t xml:space="preserve"> (Biología y Educación Secundaria). Profesora del IES Manuel de Falla (Coslada). Correo-e:xxx@educa-madrid.org</w:t>
      </w:r>
    </w:p>
    <w:p>
      <w:pPr>
        <w:pStyle w:val="Normal"/>
        <w:rPr/>
      </w:pPr>
      <w:r>
        <w:rPr>
          <w:b/>
          <w:bCs/>
        </w:rPr>
        <w:t>Aurora Martín Ridaura</w:t>
      </w:r>
      <w:r>
        <w:rPr/>
        <w:t xml:space="preserve"> (Geología y Educación Secundaria). Profesora del IES Sierra de Guadarrama (Soto del Real). Correo-e: aurora.martin@educa-madrid.org</w:t>
      </w:r>
    </w:p>
    <w:p>
      <w:pPr>
        <w:pStyle w:val="Ttulo2"/>
        <w:rPr/>
      </w:pPr>
      <w:bookmarkStart w:id="33" w:name="__RefHeading__727_1230374026"/>
      <w:bookmarkEnd w:id="33"/>
      <w:r>
        <w:rPr/>
        <w:t>04-Fin de la Ruta</w:t>
      </w:r>
    </w:p>
    <w:p>
      <w:pPr>
        <w:pStyle w:val="Normal"/>
        <w:rPr/>
      </w:pPr>
      <w:r>
        <w:rPr/>
        <w:t>El último punto de cada ruta puede contener información sobre el lugar donde acaba, el regreso, etc.</w:t>
      </w:r>
    </w:p>
    <w:p>
      <w:pPr>
        <w:pStyle w:val="Normal"/>
        <w:rPr/>
      </w:pPr>
      <w:bookmarkStart w:id="34" w:name="__RefHeading__216_1989166765"/>
      <w:bookmarkStart w:id="35" w:name="__RefHeading__216_1989166765"/>
      <w:bookmarkEnd w:id="35"/>
      <w:r>
        <w:rPr/>
      </w:r>
    </w:p>
    <w:p>
      <w:pPr>
        <w:pStyle w:val="Ttulo1"/>
        <w:rPr/>
      </w:pPr>
      <w:bookmarkStart w:id="36" w:name="_Toc329190335"/>
      <w:bookmarkEnd w:id="36"/>
      <w:r>
        <w:rPr/>
        <w:t>Agradecimientos</w:t>
      </w:r>
    </w:p>
    <w:p>
      <w:pPr>
        <w:pStyle w:val="NormalWeb"/>
        <w:rPr/>
      </w:pPr>
      <w:r>
        <w:rPr/>
        <w:t xml:space="preserve">Si lo desean, los autores pueden mostrar su agradecimiento a quienes consideren oportuno. </w:t>
      </w:r>
    </w:p>
    <w:p>
      <w:pPr>
        <w:pStyle w:val="Ttulo1"/>
        <w:rPr/>
      </w:pPr>
      <w:bookmarkStart w:id="37" w:name="_Toc329190336"/>
      <w:bookmarkEnd w:id="37"/>
      <w:r>
        <w:rPr/>
        <w:t>Bibliografía</w:t>
      </w:r>
    </w:p>
    <w:p>
      <w:pPr>
        <w:pStyle w:val="NormalWeb"/>
        <w:rPr/>
      </w:pPr>
      <w:r>
        <w:rPr/>
        <w:t>Este es el formato de bibliografía. Como se trata de una publicación esencialmente divulgativa, preferimos lecturas recomendadas y las referencias estrictamente necesarias.</w:t>
      </w:r>
    </w:p>
    <w:p>
      <w:pPr>
        <w:pStyle w:val="NormalWeb"/>
        <w:rPr/>
      </w:pPr>
      <w:r>
        <w:rPr/>
        <w:t xml:space="preserve">Centeno, JD (1987) </w:t>
      </w:r>
      <w:r>
        <w:rPr>
          <w:i/>
          <w:iCs/>
        </w:rPr>
        <w:t>Morfología granítica de un sector del Guadarrama Occidental</w:t>
      </w:r>
      <w:r>
        <w:rPr/>
        <w:t>. Editorial Complutense. Colección Tesis Doctorales nº262/88, Madrid.</w:t>
      </w:r>
    </w:p>
    <w:p>
      <w:pPr>
        <w:pStyle w:val="NormalWeb"/>
        <w:rPr/>
      </w:pPr>
      <w:r>
        <w:rPr/>
        <w:t xml:space="preserve">García Rodríguez, M; Centeno, JD, y de Pablo, MA (2008) Relieve y Agua en Regiones Graníticas: un Modelo Cuantitativo con Aplicaciones en la Gestión del Agua y la Geodiversidad., </w:t>
      </w:r>
      <w:r>
        <w:rPr>
          <w:i/>
          <w:iCs/>
        </w:rPr>
        <w:t xml:space="preserve">M+A. Revistas Electrónic@ de Medio Ambiente. </w:t>
      </w:r>
      <w:r>
        <w:rPr/>
        <w:t>2008, 5: 26-40.</w:t>
      </w:r>
    </w:p>
    <w:p>
      <w:pPr>
        <w:pStyle w:val="NormalWeb"/>
        <w:rPr/>
      </w:pPr>
      <w:r>
        <w:rPr/>
        <w:t xml:space="preserve">Pedraza, J, Sanz, MA y Martín, A (1989) </w:t>
      </w:r>
      <w:r>
        <w:rPr>
          <w:i/>
          <w:iCs/>
        </w:rPr>
        <w:t>Formas graníticas de la Pedriza</w:t>
      </w:r>
      <w:r>
        <w:rPr/>
        <w:t>. Agencia de Medio Ambiente. Comunidad de Madrid. 205 pp.</w:t>
      </w:r>
    </w:p>
    <w:p>
      <w:pPr>
        <w:pStyle w:val="NormalWeb"/>
        <w:rPr/>
      </w:pPr>
      <w:r>
        <w:rPr/>
        <w:t xml:space="preserve">Vidal, JR y Twidale, Cr (1998) </w:t>
      </w:r>
      <w:r>
        <w:rPr>
          <w:i/>
          <w:iCs/>
        </w:rPr>
        <w:t>Formas y paisajes graníticos</w:t>
      </w:r>
      <w:bookmarkStart w:id="38" w:name="__RefHeading__546_1555814113"/>
      <w:bookmarkStart w:id="39" w:name="__RefHeading__544_1555814113"/>
      <w:bookmarkStart w:id="40" w:name="__RefHeading__542_1555814113"/>
      <w:bookmarkStart w:id="41" w:name="__RefHeading__540_1555814113"/>
      <w:bookmarkStart w:id="42" w:name="__RefHeading__538_1555814113"/>
      <w:bookmarkEnd w:id="38"/>
      <w:bookmarkEnd w:id="39"/>
      <w:bookmarkEnd w:id="40"/>
      <w:bookmarkEnd w:id="41"/>
      <w:bookmarkEnd w:id="42"/>
      <w:r>
        <w:rPr/>
        <w:t>. Universidade da Coruña. Servicio de Publicaciones.</w:t>
      </w:r>
    </w:p>
    <w:p>
      <w:pPr>
        <w:pStyle w:val="Ttulo3"/>
        <w:keepNext/>
        <w:spacing w:before="240" w:after="60"/>
        <w:outlineLvl w:val="2"/>
        <w:rPr/>
      </w:pPr>
      <w:r>
        <w:rPr/>
      </w:r>
    </w:p>
    <w:sectPr>
      <w:headerReference w:type="default" r:id="rId12"/>
      <w:footerReference w:type="default" r:id="rId13"/>
      <w:footerReference w:type="first" r:id="rId14"/>
      <w:type w:val="nextPage"/>
      <w:pgSz w:w="11906" w:h="16838"/>
      <w:pgMar w:left="1361" w:right="1361" w:header="709" w:top="794" w:footer="680" w:bottom="795" w:gutter="0"/>
      <w:pgNumType w:fmt="decimal"/>
      <w:formProt w:val="false"/>
      <w:titlePg/>
      <w:textDirection w:val="lrTb"/>
      <w:docGrid w:type="default" w:linePitch="42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roman"/>
    <w:pitch w:val="variable"/>
  </w:font>
  <w:font w:name="Cambria">
    <w:charset w:val="01"/>
    <w:family w:val="roman"/>
    <w:pitch w:val="variable"/>
  </w:font>
  <w:font w:name="Arial">
    <w:charset w:val="01"/>
    <w:family w:val="roman"/>
    <w:pitch w:val="variable"/>
  </w:font>
  <w:font w:name="Calibri">
    <w:charset w:val="01"/>
    <w:family w:val="roman"/>
    <w:pitch w:val="variable"/>
  </w:font>
  <w:font w:name="OpenSymbol">
    <w:altName w:val="Arial Unicode MS"/>
    <w:charset w:val="01"/>
    <w:family w:val="roman"/>
    <w:pitch w:val="variable"/>
  </w:font>
  <w:font w:name="Tahoma">
    <w:charset w:val="01"/>
    <w:family w:val="roman"/>
    <w:pitch w:val="variable"/>
  </w:font>
  <w:font w:name="Liberation Sans">
    <w:altName w:val="Arial"/>
    <w:charset w:val="01"/>
    <w:family w:val="swiss"/>
    <w:pitch w:val="variable"/>
  </w:font>
  <w:font w:name="Courier New">
    <w:charset w:val="01"/>
    <w:family w:val="roman"/>
    <w:pitch w:val="variable"/>
  </w:font>
  <w:font w:name="Wingdings 3">
    <w:charset w:val="01"/>
    <w:family w:val="roman"/>
    <w:pitch w:val="variable"/>
  </w:font>
  <w:font w:name="Wingdings 2">
    <w:charset w:val="01"/>
    <w:family w:val="roman"/>
    <w:pitch w:val="variable"/>
  </w:font>
  <w:font w:name="Webdings">
    <w:charset w:val="01"/>
    <w:family w:val="roman"/>
    <w:pitch w:val="variable"/>
  </w:font>
  <w:font w:name="Wingdings">
    <w:charset w:val="01"/>
    <w:family w:val="roman"/>
    <w:pitch w:val="variable"/>
  </w:font>
  <w:font w:name="Symbol">
    <w:charset w:val="02"/>
    <w:family w:val="auto"/>
    <w:pitch w:val="default"/>
  </w:font>
  <w:font w:name="Courier New">
    <w:charset w:val="01"/>
    <w:family w:val="auto"/>
    <w:pitch w:val="fixed"/>
  </w:font>
  <w:font w:name="Wingdings">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216" w:type="dxa"/>
      <w:jc w:val="left"/>
      <w:tblInd w:w="109" w:type="dxa"/>
      <w:tblBorders>
        <w:top w:val="single" w:sz="4" w:space="0" w:color="CC0000"/>
      </w:tblBorders>
      <w:tblCellMar>
        <w:top w:w="0" w:type="dxa"/>
        <w:left w:w="108" w:type="dxa"/>
        <w:bottom w:w="0" w:type="dxa"/>
        <w:right w:w="108" w:type="dxa"/>
      </w:tblCellMar>
      <w:tblLook w:val="01e0" w:noVBand="0" w:noHBand="0" w:firstRow="1" w:lastRow="1" w:firstColumn="1" w:lastColumn="1"/>
    </w:tblPr>
    <w:tblGrid>
      <w:gridCol w:w="4253"/>
      <w:gridCol w:w="2481"/>
      <w:gridCol w:w="2482"/>
    </w:tblGrid>
    <w:tr>
      <w:trPr/>
      <w:tc>
        <w:tcPr>
          <w:tcW w:w="4253" w:type="dxa"/>
          <w:tcBorders>
            <w:top w:val="single" w:sz="4" w:space="0" w:color="CC0000"/>
          </w:tcBorders>
          <w:shd w:color="auto" w:fill="auto" w:val="clear"/>
        </w:tcPr>
        <w:p>
          <w:pPr>
            <w:pStyle w:val="Piedepgina"/>
            <w:suppressLineNumbers/>
            <w:tabs>
              <w:tab w:val="center" w:pos="4252" w:leader="none"/>
              <w:tab w:val="right" w:pos="8504" w:leader="none"/>
            </w:tabs>
            <w:spacing w:before="0" w:after="120"/>
            <w:jc w:val="center"/>
            <w:rPr/>
          </w:pPr>
          <w:r>
            <w:rPr/>
            <w:t xml:space="preserve">GeoloGuías-BioloGuías, vol. 1 (2012), nº 0, </w:t>
          </w:r>
          <w:r>
            <w:rPr>
              <w:rStyle w:val="Pagenumber"/>
            </w:rPr>
            <w:fldChar w:fldCharType="begin"/>
          </w:r>
          <w:r>
            <w:instrText> NUMPAGES </w:instrText>
          </w:r>
          <w:r>
            <w:fldChar w:fldCharType="separate"/>
          </w:r>
          <w:r>
            <w:t>8</w:t>
          </w:r>
          <w:r>
            <w:fldChar w:fldCharType="end"/>
          </w:r>
          <w:r>
            <w:rPr>
              <w:rStyle w:val="Pagenumber"/>
            </w:rPr>
            <w:t xml:space="preserve"> </w:t>
          </w:r>
          <w:r>
            <w:rPr/>
            <w:t>pp.</w:t>
          </w:r>
        </w:p>
      </w:tc>
      <w:tc>
        <w:tcPr>
          <w:tcW w:w="2481" w:type="dxa"/>
          <w:tcBorders>
            <w:top w:val="single" w:sz="4" w:space="0" w:color="CC0000"/>
          </w:tcBorders>
          <w:shd w:color="auto" w:fill="auto" w:val="clear"/>
        </w:tcPr>
        <w:p>
          <w:pPr>
            <w:pStyle w:val="Piedepgina"/>
            <w:suppressLineNumbers/>
            <w:tabs>
              <w:tab w:val="center" w:pos="4252" w:leader="none"/>
              <w:tab w:val="right" w:pos="8504" w:leader="none"/>
            </w:tabs>
            <w:spacing w:before="0" w:after="120"/>
            <w:jc w:val="center"/>
            <w:rPr/>
          </w:pPr>
          <w:r>
            <w:rPr/>
            <w:t>ISSN: 2254-6405</w:t>
          </w:r>
        </w:p>
      </w:tc>
      <w:tc>
        <w:tcPr>
          <w:tcW w:w="2482" w:type="dxa"/>
          <w:tcBorders>
            <w:top w:val="single" w:sz="4" w:space="0" w:color="CC0000"/>
          </w:tcBorders>
          <w:shd w:color="auto" w:fill="auto" w:val="clear"/>
        </w:tcPr>
        <w:p>
          <w:pPr>
            <w:pStyle w:val="Piedepgina"/>
            <w:suppressLineNumbers/>
            <w:tabs>
              <w:tab w:val="center" w:pos="4252" w:leader="none"/>
              <w:tab w:val="right" w:pos="8504" w:leader="none"/>
            </w:tabs>
            <w:spacing w:before="0" w:after="120"/>
            <w:jc w:val="center"/>
            <w:rPr/>
          </w:pPr>
          <w:r>
            <w:rPr>
              <w:rStyle w:val="Pagenumber"/>
            </w:rPr>
            <w:fldChar w:fldCharType="begin"/>
          </w:r>
          <w:r>
            <w:instrText> PAGE </w:instrText>
          </w:r>
          <w:r>
            <w:fldChar w:fldCharType="separate"/>
          </w:r>
          <w:r>
            <w:t>8</w:t>
          </w:r>
          <w:r>
            <w:fldChar w:fldCharType="end"/>
          </w:r>
        </w:p>
      </w:tc>
    </w:tr>
  </w:tbl>
  <w:p>
    <w:pPr>
      <w:pStyle w:val="Piedepgina"/>
      <w:spacing w:before="0" w:after="120"/>
      <w:jc w:val="both"/>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216" w:type="dxa"/>
      <w:jc w:val="left"/>
      <w:tblInd w:w="109" w:type="dxa"/>
      <w:tblBorders>
        <w:top w:val="single" w:sz="4" w:space="0" w:color="CC0000"/>
      </w:tblBorders>
      <w:tblCellMar>
        <w:top w:w="0" w:type="dxa"/>
        <w:left w:w="108" w:type="dxa"/>
        <w:bottom w:w="0" w:type="dxa"/>
        <w:right w:w="108" w:type="dxa"/>
      </w:tblCellMar>
      <w:tblLook w:val="01e0" w:noVBand="0" w:noHBand="0" w:firstRow="1" w:lastRow="1" w:firstColumn="1" w:lastColumn="1"/>
    </w:tblPr>
    <w:tblGrid>
      <w:gridCol w:w="4253"/>
      <w:gridCol w:w="2481"/>
      <w:gridCol w:w="2482"/>
    </w:tblGrid>
    <w:tr>
      <w:trPr/>
      <w:tc>
        <w:tcPr>
          <w:tcW w:w="4253" w:type="dxa"/>
          <w:tcBorders>
            <w:top w:val="single" w:sz="4" w:space="0" w:color="CC0000"/>
          </w:tcBorders>
          <w:shd w:color="auto" w:fill="auto" w:val="clear"/>
        </w:tcPr>
        <w:p>
          <w:pPr>
            <w:pStyle w:val="Piedepgina"/>
            <w:suppressLineNumbers/>
            <w:tabs>
              <w:tab w:val="center" w:pos="4252" w:leader="none"/>
              <w:tab w:val="right" w:pos="8504" w:leader="none"/>
            </w:tabs>
            <w:spacing w:before="0" w:after="120"/>
            <w:jc w:val="center"/>
            <w:rPr/>
          </w:pPr>
          <w:r>
            <w:rPr/>
            <w:t xml:space="preserve">GeoloGuías-BioloGuías, vol. 1 (2012), nº 0, </w:t>
          </w:r>
          <w:r>
            <w:rPr>
              <w:rStyle w:val="Pagenumber"/>
            </w:rPr>
            <w:fldChar w:fldCharType="begin"/>
          </w:r>
          <w:r>
            <w:instrText> NUMPAGES </w:instrText>
          </w:r>
          <w:r>
            <w:fldChar w:fldCharType="separate"/>
          </w:r>
          <w:r>
            <w:t>8</w:t>
          </w:r>
          <w:r>
            <w:fldChar w:fldCharType="end"/>
          </w:r>
          <w:r>
            <w:rPr>
              <w:rStyle w:val="Pagenumber"/>
            </w:rPr>
            <w:t xml:space="preserve"> </w:t>
          </w:r>
          <w:r>
            <w:rPr/>
            <w:t>pp.</w:t>
          </w:r>
        </w:p>
      </w:tc>
      <w:tc>
        <w:tcPr>
          <w:tcW w:w="2481" w:type="dxa"/>
          <w:tcBorders>
            <w:top w:val="single" w:sz="4" w:space="0" w:color="CC0000"/>
          </w:tcBorders>
          <w:shd w:color="auto" w:fill="auto" w:val="clear"/>
        </w:tcPr>
        <w:p>
          <w:pPr>
            <w:pStyle w:val="Piedepgina"/>
            <w:suppressLineNumbers/>
            <w:tabs>
              <w:tab w:val="center" w:pos="4252" w:leader="none"/>
              <w:tab w:val="right" w:pos="8504" w:leader="none"/>
            </w:tabs>
            <w:spacing w:before="0" w:after="120"/>
            <w:jc w:val="center"/>
            <w:rPr/>
          </w:pPr>
          <w:r>
            <w:rPr/>
            <w:t xml:space="preserve"> </w:t>
          </w:r>
          <w:r>
            <w:rPr/>
            <w:t>ISSN: 2254-6405</w:t>
          </w:r>
        </w:p>
      </w:tc>
      <w:tc>
        <w:tcPr>
          <w:tcW w:w="2482" w:type="dxa"/>
          <w:tcBorders>
            <w:top w:val="single" w:sz="4" w:space="0" w:color="CC0000"/>
          </w:tcBorders>
          <w:shd w:color="auto" w:fill="auto" w:val="clear"/>
        </w:tcPr>
        <w:p>
          <w:pPr>
            <w:pStyle w:val="Piedepgina"/>
            <w:suppressLineNumbers/>
            <w:tabs>
              <w:tab w:val="center" w:pos="4252" w:leader="none"/>
              <w:tab w:val="right" w:pos="8504" w:leader="none"/>
            </w:tabs>
            <w:spacing w:before="0" w:after="120"/>
            <w:jc w:val="center"/>
            <w:rPr/>
          </w:pPr>
          <w:r>
            <w:rPr>
              <w:rStyle w:val="Pagenumber"/>
            </w:rPr>
            <w:fldChar w:fldCharType="begin"/>
          </w:r>
          <w:r>
            <w:instrText> PAGE </w:instrText>
          </w:r>
          <w:r>
            <w:fldChar w:fldCharType="separate"/>
          </w:r>
          <w:r>
            <w:t>1</w:t>
          </w:r>
          <w:r>
            <w:fldChar w:fldCharType="end"/>
          </w:r>
        </w:p>
      </w:tc>
    </w:tr>
  </w:tbl>
  <w:p>
    <w:pPr>
      <w:pStyle w:val="Normal"/>
      <w:widowControl/>
      <w:suppressAutoHyphens w:val="true"/>
      <w:bidi w:val="0"/>
      <w:spacing w:before="0" w:after="120"/>
      <w:jc w:val="both"/>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9216" w:type="dxa"/>
      <w:jc w:val="left"/>
      <w:tblInd w:w="109" w:type="dxa"/>
      <w:tblBorders>
        <w:bottom w:val="single" w:sz="8" w:space="0" w:color="CC0000"/>
        <w:insideH w:val="single" w:sz="8" w:space="0" w:color="CC0000"/>
      </w:tblBorders>
      <w:tblCellMar>
        <w:top w:w="0" w:type="dxa"/>
        <w:left w:w="108" w:type="dxa"/>
        <w:bottom w:w="0" w:type="dxa"/>
        <w:right w:w="108" w:type="dxa"/>
      </w:tblCellMar>
      <w:tblLook w:val="01e0" w:noVBand="0" w:noHBand="0" w:firstRow="1" w:lastRow="1" w:firstColumn="1" w:lastColumn="1"/>
    </w:tblPr>
    <w:tblGrid>
      <w:gridCol w:w="4554"/>
      <w:gridCol w:w="4661"/>
    </w:tblGrid>
    <w:tr>
      <w:trPr/>
      <w:tc>
        <w:tcPr>
          <w:tcW w:w="4554" w:type="dxa"/>
          <w:tcBorders>
            <w:bottom w:val="single" w:sz="8" w:space="0" w:color="CC0000"/>
            <w:insideH w:val="single" w:sz="8" w:space="0" w:color="CC0000"/>
          </w:tcBorders>
          <w:shd w:color="auto" w:fill="auto" w:val="clear"/>
        </w:tcPr>
        <w:p>
          <w:pPr>
            <w:pStyle w:val="Cabecera"/>
            <w:suppressLineNumbers/>
            <w:tabs>
              <w:tab w:val="center" w:pos="4252" w:leader="none"/>
              <w:tab w:val="right" w:pos="8504" w:leader="none"/>
            </w:tabs>
            <w:spacing w:before="0" w:after="120"/>
            <w:jc w:val="center"/>
            <w:rPr/>
          </w:pPr>
          <w:r>
            <w:rPr/>
            <w:t>La Guía de GeoloGuías-BioloGuías</w:t>
          </w:r>
        </w:p>
      </w:tc>
      <w:tc>
        <w:tcPr>
          <w:tcW w:w="4661" w:type="dxa"/>
          <w:tcBorders>
            <w:bottom w:val="single" w:sz="8" w:space="0" w:color="CC0000"/>
            <w:insideH w:val="single" w:sz="8" w:space="0" w:color="CC0000"/>
          </w:tcBorders>
          <w:shd w:color="auto" w:fill="auto" w:val="clear"/>
        </w:tcPr>
        <w:p>
          <w:pPr>
            <w:pStyle w:val="Cabecera"/>
            <w:suppressLineNumbers/>
            <w:tabs>
              <w:tab w:val="center" w:pos="4252" w:leader="none"/>
              <w:tab w:val="right" w:pos="8504" w:leader="none"/>
            </w:tabs>
            <w:spacing w:before="0" w:after="120"/>
            <w:jc w:val="center"/>
            <w:rPr/>
          </w:pPr>
          <w:r>
            <w:rPr/>
            <w:t>GeoloGuías-BioloGuías ||| UCM</w:t>
          </w:r>
        </w:p>
      </w:tc>
    </w:tr>
  </w:tbl>
  <w:p>
    <w:pPr>
      <w:pStyle w:val="Cabecera"/>
      <w:suppressLineNumbers/>
      <w:tabs>
        <w:tab w:val="center" w:pos="4252" w:leader="none"/>
        <w:tab w:val="right" w:pos="8504" w:leader="none"/>
      </w:tabs>
      <w:spacing w:before="0" w:after="120"/>
      <w:jc w:val="center"/>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3">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decimal"/>
      <w:lvlText w:val="%1."/>
      <w:lvlJc w:val="left"/>
      <w:pPr>
        <w:ind w:left="720" w:hanging="360"/>
      </w:pPr>
    </w:lvl>
    <w:lvl w:ilvl="1">
      <w:start w:val="1"/>
      <w:numFmt w:val="lowerLetter"/>
      <w:lvlText w:val="%2."/>
      <w:lvlJc w:val="left"/>
      <w:pPr>
        <w:ind w:left="1785" w:hanging="705"/>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lvl w:ilvl="0">
      <w:start w:val="1"/>
      <w:numFmt w:val="lowerLetter"/>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7">
    <w:lvl w:ilvl="0">
      <w:start w:val="1"/>
      <w:numFmt w:val="lowerLetter"/>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8">
    <w:lvl w:ilvl="0">
      <w:start w:val="1"/>
      <w:numFmt w:val="bullet"/>
      <w:lvlText w:val=""/>
      <w:lvlJc w:val="left"/>
      <w:pPr>
        <w:ind w:left="1429" w:hanging="360"/>
      </w:pPr>
      <w:rPr>
        <w:rFonts w:ascii="Symbol" w:hAnsi="Symbol" w:cs="Symbol" w:hint="default"/>
      </w:rPr>
    </w:lvl>
    <w:lvl w:ilvl="1">
      <w:start w:val="1"/>
      <w:numFmt w:val="bullet"/>
      <w:lvlText w:val="o"/>
      <w:lvlJc w:val="left"/>
      <w:pPr>
        <w:ind w:left="2149" w:hanging="360"/>
      </w:pPr>
      <w:rPr>
        <w:rFonts w:ascii="Courier New" w:hAnsi="Courier New" w:cs="Courier New" w:hint="default"/>
        <w:rFonts w:cs="Courier New"/>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Fonts w:cs="Courier New"/>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Fonts w:cs="Courier New"/>
      </w:rPr>
    </w:lvl>
    <w:lvl w:ilvl="8">
      <w:start w:val="1"/>
      <w:numFmt w:val="bullet"/>
      <w:lvlText w:val=""/>
      <w:lvlJc w:val="left"/>
      <w:pPr>
        <w:ind w:left="7189" w:hanging="360"/>
      </w:pPr>
      <w:rPr>
        <w:rFonts w:ascii="Wingdings" w:hAnsi="Wingdings" w:cs="Wingdings" w:hint="default"/>
      </w:rPr>
    </w:lvl>
  </w:abstractNum>
  <w:abstractNum w:abstractNumId="9">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1">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3">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4">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w="http://schemas.openxmlformats.org/wordprocessingml/2006/main">
  <w:zoom w:percent="159"/>
  <w:embedSystemFonts/>
  <w:defaultTabStop w:val="709"/>
  <w:autoHyphenation w:val="fals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s-E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es-ES" w:eastAsia="es-E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0" w:semiHidden="0" w:unhideWhenUsed="0" w:qFormat="1"/>
    <w:lsdException w:name="heading 2" w:uiPriority="0" w:semiHidden="0" w:unhideWhenUsed="0" w:qFormat="1"/>
    <w:lsdException w:name="heading 3" w:uiPriority="0" w:semiHidden="0" w:unhideWhenUsed="0" w:qFormat="1"/>
    <w:lsdException w:name="heading 4" w:uiPriority="9" w:qFormat="1"/>
    <w:lsdException w:name="heading 5" w:uiPriority="9" w:qFormat="1"/>
    <w:lsdException w:name="heading 6" w:uiPriority="0" w:semiHidden="0" w:unhideWhenUsed="0" w:qFormat="1"/>
    <w:lsdException w:name="heading 7" w:uiPriority="0" w:semiHidden="0" w:unhideWhenUsed="0" w:qFormat="1"/>
    <w:lsdException w:name="heading 8" w:uiPriority="9" w:qFormat="1"/>
    <w:lsdException w:name="heading 9" w:uiPriority="9" w:qFormat="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page number" w:uiPriority="0"/>
    <w:lsdException w:name="List" w:uiPriority="0"/>
    <w:lsdException w:name="Title" w:uiPriority="10" w:semiHidden="0" w:unhideWhenUsed="0" w:qFormat="1"/>
    <w:lsdException w:name="Default Paragraph Font" w:uiPriority="0"/>
    <w:lsdException w:name="Body Text" w:uiPriority="0"/>
    <w:lsdException w:name="Subtitle" w:uiPriority="0" w:semiHidden="0" w:unhideWhenUsed="0" w:qFormat="1"/>
    <w:lsdException w:name="Strong" w:uiPriority="22" w:semiHidden="0" w:unhideWhenUsed="0" w:qFormat="1"/>
    <w:lsdException w:name="Emphasis" w:uiPriority="20" w:semiHidden="0" w:unhideWhenUsed="0" w:qFormat="1"/>
    <w:lsdException w:name="HTML Preformatted" w:uiPriority="0"/>
    <w:lsdException w:name="Balloon Text" w:uiPriority="0"/>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6165e8"/>
    <w:pPr>
      <w:widowControl/>
      <w:suppressAutoHyphens w:val="true"/>
      <w:bidi w:val="0"/>
      <w:spacing w:before="0" w:after="120"/>
      <w:jc w:val="both"/>
    </w:pPr>
    <w:rPr>
      <w:rFonts w:ascii="Times New Roman" w:hAnsi="Times New Roman" w:eastAsia="Times New Roman" w:cs="Times New Roman"/>
      <w:color w:val="auto"/>
      <w:sz w:val="22"/>
      <w:szCs w:val="24"/>
      <w:lang w:eastAsia="zh-CN" w:val="es-ES" w:bidi="ar-SA"/>
    </w:rPr>
  </w:style>
  <w:style w:type="paragraph" w:styleId="Ttulo1">
    <w:name w:val="Heading 1"/>
    <w:basedOn w:val="Normal"/>
    <w:next w:val="Normal"/>
    <w:link w:val="Ttulo1Car"/>
    <w:qFormat/>
    <w:rsid w:val="003b5ed5"/>
    <w:pPr>
      <w:keepNext/>
      <w:spacing w:before="120" w:after="120"/>
      <w:outlineLvl w:val="0"/>
    </w:pPr>
    <w:rPr>
      <w:rFonts w:ascii="Cambria" w:hAnsi="Cambria" w:cs="Arial"/>
      <w:bCs/>
      <w:color w:val="1F497D"/>
      <w:sz w:val="32"/>
      <w:szCs w:val="32"/>
    </w:rPr>
  </w:style>
  <w:style w:type="paragraph" w:styleId="Ttulo2">
    <w:name w:val="Heading 2"/>
    <w:basedOn w:val="Normal"/>
    <w:next w:val="Normal"/>
    <w:qFormat/>
    <w:rsid w:val="003b5ed5"/>
    <w:pPr>
      <w:keepNext/>
      <w:spacing w:before="240" w:after="60"/>
      <w:outlineLvl w:val="1"/>
    </w:pPr>
    <w:rPr>
      <w:rFonts w:ascii="Arial" w:hAnsi="Arial" w:cs="Arial"/>
      <w:bCs/>
      <w:i/>
      <w:iCs/>
      <w:color w:val="365F91"/>
      <w:sz w:val="28"/>
      <w:szCs w:val="28"/>
    </w:rPr>
  </w:style>
  <w:style w:type="paragraph" w:styleId="Ttulo3">
    <w:name w:val="Heading 3"/>
    <w:basedOn w:val="Normal"/>
    <w:next w:val="Normal"/>
    <w:qFormat/>
    <w:rsid w:val="003b5ed5"/>
    <w:pPr>
      <w:keepNext/>
      <w:spacing w:before="240" w:after="60"/>
      <w:outlineLvl w:val="2"/>
    </w:pPr>
    <w:rPr>
      <w:rFonts w:ascii="Cambria" w:hAnsi="Cambria" w:cs="Arial"/>
      <w:bCs/>
      <w:color w:val="548DD4"/>
      <w:sz w:val="26"/>
      <w:szCs w:val="26"/>
    </w:rPr>
  </w:style>
  <w:style w:type="paragraph" w:styleId="Ttulo4">
    <w:name w:val="Heading 4"/>
    <w:basedOn w:val="Normal"/>
    <w:next w:val="Normal"/>
    <w:link w:val="Ttulo4Car"/>
    <w:uiPriority w:val="9"/>
    <w:semiHidden/>
    <w:unhideWhenUsed/>
    <w:qFormat/>
    <w:rsid w:val="00af6873"/>
    <w:pPr>
      <w:keepNext/>
      <w:keepLines/>
      <w:spacing w:before="200" w:after="0"/>
      <w:outlineLvl w:val="3"/>
    </w:pPr>
    <w:rPr>
      <w:rFonts w:ascii="Cambria" w:hAnsi="Cambria" w:eastAsia="" w:cs="" w:asciiTheme="majorHAnsi" w:cstheme="majorBidi" w:eastAsiaTheme="majorEastAsia" w:hAnsiTheme="majorHAnsi"/>
      <w:b/>
      <w:bCs/>
      <w:i/>
      <w:iCs/>
      <w:color w:val="4F81BD" w:themeColor="accent1"/>
    </w:rPr>
  </w:style>
  <w:style w:type="paragraph" w:styleId="Ttulo6">
    <w:name w:val="Heading 6"/>
    <w:basedOn w:val="Normal"/>
    <w:next w:val="Normal"/>
    <w:link w:val="Ttulo6Car"/>
    <w:qFormat/>
    <w:rsid w:val="003b5ed5"/>
    <w:pPr>
      <w:spacing w:before="0" w:after="0"/>
      <w:outlineLvl w:val="5"/>
    </w:pPr>
    <w:rPr>
      <w:b/>
      <w:bCs/>
      <w:color w:val="3366FF"/>
      <w:szCs w:val="22"/>
    </w:rPr>
  </w:style>
  <w:style w:type="paragraph" w:styleId="Ttulo7">
    <w:name w:val="Heading 7"/>
    <w:basedOn w:val="Ttulo6"/>
    <w:next w:val="Normal"/>
    <w:qFormat/>
    <w:rsid w:val="003b5ed5"/>
    <w:pPr>
      <w:jc w:val="center"/>
      <w:outlineLvl w:val="6"/>
    </w:pPr>
    <w:rPr/>
  </w:style>
  <w:style w:type="character" w:styleId="DefaultParagraphFont" w:default="1">
    <w:name w:val="Default Paragraph Font"/>
    <w:uiPriority w:val="1"/>
    <w:semiHidden/>
    <w:unhideWhenUsed/>
    <w:qFormat/>
    <w:rPr/>
  </w:style>
  <w:style w:type="character" w:styleId="EnlacedeInternet">
    <w:name w:val="Enlace de Internet"/>
    <w:uiPriority w:val="99"/>
    <w:rsid w:val="003b5ed5"/>
    <w:rPr>
      <w:rFonts w:ascii="Calibri" w:hAnsi="Calibri" w:cs="Calibri"/>
      <w:color w:val="0000FF"/>
      <w:u w:val="single"/>
    </w:rPr>
  </w:style>
  <w:style w:type="character" w:styleId="Smbolosdenumeracin" w:customStyle="1">
    <w:name w:val="Símbolos de numeración"/>
    <w:qFormat/>
    <w:rsid w:val="003b5ed5"/>
    <w:rPr/>
  </w:style>
  <w:style w:type="character" w:styleId="Vietas" w:customStyle="1">
    <w:name w:val="Viñetas"/>
    <w:qFormat/>
    <w:rsid w:val="003b5ed5"/>
    <w:rPr>
      <w:rFonts w:ascii="OpenSymbol" w:hAnsi="OpenSymbol" w:eastAsia="OpenSymbol" w:cs="OpenSymbol"/>
    </w:rPr>
  </w:style>
  <w:style w:type="character" w:styleId="Pagenumber">
    <w:name w:val="page number"/>
    <w:basedOn w:val="DefaultParagraphFont"/>
    <w:qFormat/>
    <w:rsid w:val="00972a7a"/>
    <w:rPr/>
  </w:style>
  <w:style w:type="character" w:styleId="IlustracinCar" w:customStyle="1">
    <w:name w:val="Ilustración Car"/>
    <w:link w:val="Ilustracin"/>
    <w:qFormat/>
    <w:rsid w:val="003b5ed5"/>
    <w:rPr>
      <w:rFonts w:ascii="Calibri" w:hAnsi="Calibri" w:cs="Mangal"/>
      <w:iCs/>
      <w:sz w:val="18"/>
      <w:szCs w:val="24"/>
      <w:lang w:eastAsia="zh-CN"/>
    </w:rPr>
  </w:style>
  <w:style w:type="character" w:styleId="TextodegloboCar" w:customStyle="1">
    <w:name w:val="Texto de globo Car"/>
    <w:link w:val="Textodeglobo"/>
    <w:qFormat/>
    <w:rsid w:val="003b5ed5"/>
    <w:rPr>
      <w:rFonts w:ascii="Tahoma" w:hAnsi="Tahoma" w:cs="Tahoma"/>
      <w:sz w:val="16"/>
      <w:szCs w:val="16"/>
    </w:rPr>
  </w:style>
  <w:style w:type="character" w:styleId="Annotationreference">
    <w:name w:val="annotation reference"/>
    <w:uiPriority w:val="99"/>
    <w:semiHidden/>
    <w:unhideWhenUsed/>
    <w:qFormat/>
    <w:rsid w:val="00c73554"/>
    <w:rPr>
      <w:sz w:val="16"/>
      <w:szCs w:val="16"/>
    </w:rPr>
  </w:style>
  <w:style w:type="character" w:styleId="TextocomentarioCar" w:customStyle="1">
    <w:name w:val="Texto comentario Car"/>
    <w:link w:val="Textocomentario"/>
    <w:uiPriority w:val="99"/>
    <w:semiHidden/>
    <w:qFormat/>
    <w:rsid w:val="00c73554"/>
    <w:rPr>
      <w:lang w:eastAsia="ar-SA"/>
    </w:rPr>
  </w:style>
  <w:style w:type="character" w:styleId="Ttulo1Car" w:customStyle="1">
    <w:name w:val="Título 1 Car"/>
    <w:link w:val="Ttulo1"/>
    <w:qFormat/>
    <w:rsid w:val="00445d84"/>
    <w:rPr>
      <w:rFonts w:ascii="Cambria" w:hAnsi="Cambria" w:cs="Arial"/>
      <w:bCs/>
      <w:color w:val="1F497D"/>
      <w:sz w:val="32"/>
      <w:szCs w:val="32"/>
      <w:lang w:eastAsia="zh-CN"/>
    </w:rPr>
  </w:style>
  <w:style w:type="character" w:styleId="Ttulo6Car" w:customStyle="1">
    <w:name w:val="Título 6 Car"/>
    <w:link w:val="Ttulo6"/>
    <w:qFormat/>
    <w:rsid w:val="00445d84"/>
    <w:rPr>
      <w:b/>
      <w:bCs/>
      <w:color w:val="3366FF"/>
      <w:sz w:val="22"/>
      <w:szCs w:val="22"/>
      <w:lang w:eastAsia="zh-CN"/>
    </w:rPr>
  </w:style>
  <w:style w:type="character" w:styleId="TextoindependienteCar" w:customStyle="1">
    <w:name w:val="Texto independiente Car"/>
    <w:basedOn w:val="DefaultParagraphFont"/>
    <w:link w:val="Textoindependiente"/>
    <w:qFormat/>
    <w:rsid w:val="007a2dfc"/>
    <w:rPr>
      <w:sz w:val="22"/>
      <w:szCs w:val="24"/>
      <w:lang w:eastAsia="zh-CN"/>
    </w:rPr>
  </w:style>
  <w:style w:type="character" w:styleId="Ttulo4Car" w:customStyle="1">
    <w:name w:val="Título 4 Car"/>
    <w:basedOn w:val="DefaultParagraphFont"/>
    <w:link w:val="Ttulo4"/>
    <w:uiPriority w:val="9"/>
    <w:semiHidden/>
    <w:qFormat/>
    <w:rsid w:val="00af6873"/>
    <w:rPr>
      <w:rFonts w:ascii="Cambria" w:hAnsi="Cambria" w:eastAsia="" w:cs="" w:asciiTheme="majorHAnsi" w:cstheme="majorBidi" w:eastAsiaTheme="majorEastAsia" w:hAnsiTheme="majorHAnsi"/>
      <w:b/>
      <w:bCs/>
      <w:i/>
      <w:iCs/>
      <w:color w:val="4F81BD" w:themeColor="accent1"/>
      <w:sz w:val="22"/>
      <w:szCs w:val="24"/>
      <w:lang w:eastAsia="zh-CN"/>
    </w:rPr>
  </w:style>
  <w:style w:type="character" w:styleId="ListLabel1">
    <w:name w:val="ListLabel 1"/>
    <w:qFormat/>
    <w:rPr>
      <w:rFonts w:eastAsia="Times New Roman" w:cs="Calibri"/>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eastAsia="Times New Roman"/>
    </w:rPr>
  </w:style>
  <w:style w:type="character" w:styleId="ListLabel6">
    <w:name w:val="ListLabel 6"/>
    <w:qFormat/>
    <w:rPr>
      <w:rFonts w:eastAsia="Times New Roman"/>
    </w:rPr>
  </w:style>
  <w:style w:type="character" w:styleId="ListLabel7">
    <w:name w:val="ListLabel 7"/>
    <w:qFormat/>
    <w:rPr>
      <w:rFonts w:cs="Courier New"/>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rFonts w:cs="Courier New"/>
    </w:rPr>
  </w:style>
  <w:style w:type="character" w:styleId="ListLabel11">
    <w:name w:val="ListLabel 11"/>
    <w:qFormat/>
    <w:rPr>
      <w:rFonts w:cs="Courier New"/>
    </w:rPr>
  </w:style>
  <w:style w:type="character" w:styleId="ListLabel12">
    <w:name w:val="ListLabel 12"/>
    <w:qFormat/>
    <w:rPr>
      <w:rFonts w:cs="Courier New"/>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rFonts w:cs="Courier New"/>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rFonts w:cs="Courier New"/>
    </w:rPr>
  </w:style>
  <w:style w:type="character" w:styleId="ListLabel21">
    <w:name w:val="ListLabel 21"/>
    <w:qFormat/>
    <w:rPr>
      <w:rFonts w:cs="Courier New"/>
    </w:rPr>
  </w:style>
  <w:style w:type="character" w:styleId="ListLabel22">
    <w:name w:val="ListLabel 22"/>
    <w:qFormat/>
    <w:rPr>
      <w:rFonts w:cs="Courier New"/>
    </w:rPr>
  </w:style>
  <w:style w:type="character" w:styleId="ListLabel23">
    <w:name w:val="ListLabel 23"/>
    <w:qFormat/>
    <w:rPr>
      <w:rFonts w:cs="Courier New"/>
    </w:rPr>
  </w:style>
  <w:style w:type="character" w:styleId="ListLabel24">
    <w:name w:val="ListLabel 24"/>
    <w:qFormat/>
    <w:rPr>
      <w:rFonts w:cs="Courier New"/>
    </w:rPr>
  </w:style>
  <w:style w:type="character" w:styleId="ListLabel25">
    <w:name w:val="ListLabel 25"/>
    <w:qFormat/>
    <w:rPr>
      <w:rFonts w:cs="Courier New"/>
    </w:rPr>
  </w:style>
  <w:style w:type="character" w:styleId="ListLabel26">
    <w:name w:val="ListLabel 26"/>
    <w:qFormat/>
    <w:rPr>
      <w:rFonts w:cs="Courier New"/>
    </w:rPr>
  </w:style>
  <w:style w:type="character" w:styleId="ListLabel27">
    <w:name w:val="ListLabel 27"/>
    <w:qFormat/>
    <w:rPr>
      <w:rFonts w:cs="Courier New"/>
    </w:rPr>
  </w:style>
  <w:style w:type="character" w:styleId="ListLabel28">
    <w:name w:val="ListLabel 28"/>
    <w:qFormat/>
    <w:rPr>
      <w:sz w:val="20"/>
    </w:rPr>
  </w:style>
  <w:style w:type="character" w:styleId="ListLabel29">
    <w:name w:val="ListLabel 29"/>
    <w:qFormat/>
    <w:rPr>
      <w:sz w:val="20"/>
    </w:rPr>
  </w:style>
  <w:style w:type="character" w:styleId="ListLabel30">
    <w:name w:val="ListLabel 30"/>
    <w:qFormat/>
    <w:rPr>
      <w:sz w:val="20"/>
    </w:rPr>
  </w:style>
  <w:style w:type="character" w:styleId="ListLabel31">
    <w:name w:val="ListLabel 31"/>
    <w:qFormat/>
    <w:rPr>
      <w:sz w:val="20"/>
    </w:rPr>
  </w:style>
  <w:style w:type="character" w:styleId="ListLabel32">
    <w:name w:val="ListLabel 32"/>
    <w:qFormat/>
    <w:rPr>
      <w:sz w:val="20"/>
    </w:rPr>
  </w:style>
  <w:style w:type="character" w:styleId="ListLabel33">
    <w:name w:val="ListLabel 33"/>
    <w:qFormat/>
    <w:rPr>
      <w:sz w:val="20"/>
    </w:rPr>
  </w:style>
  <w:style w:type="character" w:styleId="ListLabel34">
    <w:name w:val="ListLabel 34"/>
    <w:qFormat/>
    <w:rPr>
      <w:sz w:val="20"/>
    </w:rPr>
  </w:style>
  <w:style w:type="character" w:styleId="ListLabel35">
    <w:name w:val="ListLabel 35"/>
    <w:qFormat/>
    <w:rPr>
      <w:sz w:val="20"/>
    </w:rPr>
  </w:style>
  <w:style w:type="character" w:styleId="ListLabel36">
    <w:name w:val="ListLabel 36"/>
    <w:qFormat/>
    <w:rPr>
      <w:sz w:val="20"/>
    </w:rPr>
  </w:style>
  <w:style w:type="character" w:styleId="ListLabel37">
    <w:name w:val="ListLabel 37"/>
    <w:qFormat/>
    <w:rPr>
      <w:sz w:val="20"/>
    </w:rPr>
  </w:style>
  <w:style w:type="character" w:styleId="ListLabel38">
    <w:name w:val="ListLabel 38"/>
    <w:qFormat/>
    <w:rPr>
      <w:sz w:val="20"/>
    </w:rPr>
  </w:style>
  <w:style w:type="character" w:styleId="ListLabel39">
    <w:name w:val="ListLabel 39"/>
    <w:qFormat/>
    <w:rPr>
      <w:sz w:val="20"/>
    </w:rPr>
  </w:style>
  <w:style w:type="character" w:styleId="ListLabel40">
    <w:name w:val="ListLabel 40"/>
    <w:qFormat/>
    <w:rPr>
      <w:sz w:val="20"/>
    </w:rPr>
  </w:style>
  <w:style w:type="character" w:styleId="ListLabel41">
    <w:name w:val="ListLabel 41"/>
    <w:qFormat/>
    <w:rPr>
      <w:sz w:val="20"/>
    </w:rPr>
  </w:style>
  <w:style w:type="character" w:styleId="ListLabel42">
    <w:name w:val="ListLabel 42"/>
    <w:qFormat/>
    <w:rPr>
      <w:sz w:val="20"/>
    </w:rPr>
  </w:style>
  <w:style w:type="character" w:styleId="ListLabel43">
    <w:name w:val="ListLabel 43"/>
    <w:qFormat/>
    <w:rPr>
      <w:sz w:val="20"/>
    </w:rPr>
  </w:style>
  <w:style w:type="character" w:styleId="ListLabel44">
    <w:name w:val="ListLabel 44"/>
    <w:qFormat/>
    <w:rPr>
      <w:sz w:val="20"/>
    </w:rPr>
  </w:style>
  <w:style w:type="character" w:styleId="ListLabel45">
    <w:name w:val="ListLabel 45"/>
    <w:qFormat/>
    <w:rPr>
      <w:sz w:val="20"/>
    </w:rPr>
  </w:style>
  <w:style w:type="character" w:styleId="ListLabel46">
    <w:name w:val="ListLabel 46"/>
    <w:qFormat/>
    <w:rPr>
      <w:sz w:val="20"/>
    </w:rPr>
  </w:style>
  <w:style w:type="character" w:styleId="ListLabel47">
    <w:name w:val="ListLabel 47"/>
    <w:qFormat/>
    <w:rPr>
      <w:sz w:val="20"/>
    </w:rPr>
  </w:style>
  <w:style w:type="character" w:styleId="ListLabel48">
    <w:name w:val="ListLabel 48"/>
    <w:qFormat/>
    <w:rPr>
      <w:sz w:val="20"/>
    </w:rPr>
  </w:style>
  <w:style w:type="character" w:styleId="ListLabel49">
    <w:name w:val="ListLabel 49"/>
    <w:qFormat/>
    <w:rPr>
      <w:sz w:val="20"/>
    </w:rPr>
  </w:style>
  <w:style w:type="character" w:styleId="ListLabel50">
    <w:name w:val="ListLabel 50"/>
    <w:qFormat/>
    <w:rPr>
      <w:sz w:val="20"/>
    </w:rPr>
  </w:style>
  <w:style w:type="character" w:styleId="ListLabel51">
    <w:name w:val="ListLabel 51"/>
    <w:qFormat/>
    <w:rPr>
      <w:sz w:val="20"/>
    </w:rPr>
  </w:style>
  <w:style w:type="character" w:styleId="ListLabel52">
    <w:name w:val="ListLabel 52"/>
    <w:qFormat/>
    <w:rPr>
      <w:sz w:val="20"/>
    </w:rPr>
  </w:style>
  <w:style w:type="character" w:styleId="ListLabel53">
    <w:name w:val="ListLabel 53"/>
    <w:qFormat/>
    <w:rPr>
      <w:sz w:val="20"/>
    </w:rPr>
  </w:style>
  <w:style w:type="character" w:styleId="ListLabel54">
    <w:name w:val="ListLabel 54"/>
    <w:qFormat/>
    <w:rPr>
      <w:sz w:val="20"/>
    </w:rPr>
  </w:style>
  <w:style w:type="character" w:styleId="ListLabel55">
    <w:name w:val="ListLabel 55"/>
    <w:qFormat/>
    <w:rPr>
      <w:sz w:val="20"/>
    </w:rPr>
  </w:style>
  <w:style w:type="character" w:styleId="ListLabel56">
    <w:name w:val="ListLabel 56"/>
    <w:qFormat/>
    <w:rPr>
      <w:sz w:val="20"/>
    </w:rPr>
  </w:style>
  <w:style w:type="character" w:styleId="ListLabel57">
    <w:name w:val="ListLabel 57"/>
    <w:qFormat/>
    <w:rPr>
      <w:sz w:val="20"/>
    </w:rPr>
  </w:style>
  <w:style w:type="character" w:styleId="ListLabel58">
    <w:name w:val="ListLabel 58"/>
    <w:qFormat/>
    <w:rPr>
      <w:sz w:val="20"/>
    </w:rPr>
  </w:style>
  <w:style w:type="character" w:styleId="ListLabel59">
    <w:name w:val="ListLabel 59"/>
    <w:qFormat/>
    <w:rPr>
      <w:sz w:val="20"/>
    </w:rPr>
  </w:style>
  <w:style w:type="character" w:styleId="ListLabel60">
    <w:name w:val="ListLabel 60"/>
    <w:qFormat/>
    <w:rPr>
      <w:sz w:val="20"/>
    </w:rPr>
  </w:style>
  <w:style w:type="character" w:styleId="ListLabel61">
    <w:name w:val="ListLabel 61"/>
    <w:qFormat/>
    <w:rPr>
      <w:sz w:val="20"/>
    </w:rPr>
  </w:style>
  <w:style w:type="character" w:styleId="ListLabel62">
    <w:name w:val="ListLabel 62"/>
    <w:qFormat/>
    <w:rPr>
      <w:sz w:val="20"/>
    </w:rPr>
  </w:style>
  <w:style w:type="character" w:styleId="ListLabel63">
    <w:name w:val="ListLabel 63"/>
    <w:qFormat/>
    <w:rPr>
      <w:sz w:val="20"/>
    </w:rPr>
  </w:style>
  <w:style w:type="character" w:styleId="ListLabel64">
    <w:name w:val="ListLabel 64"/>
    <w:qFormat/>
    <w:rPr>
      <w:sz w:val="20"/>
    </w:rPr>
  </w:style>
  <w:style w:type="character" w:styleId="ListLabel65">
    <w:name w:val="ListLabel 65"/>
    <w:qFormat/>
    <w:rPr>
      <w:sz w:val="20"/>
    </w:rPr>
  </w:style>
  <w:style w:type="character" w:styleId="ListLabel66">
    <w:name w:val="ListLabel 66"/>
    <w:qFormat/>
    <w:rPr>
      <w:sz w:val="20"/>
    </w:rPr>
  </w:style>
  <w:style w:type="character" w:styleId="ListLabel67">
    <w:name w:val="ListLabel 67"/>
    <w:qFormat/>
    <w:rPr>
      <w:sz w:val="20"/>
    </w:rPr>
  </w:style>
  <w:style w:type="character" w:styleId="ListLabel68">
    <w:name w:val="ListLabel 68"/>
    <w:qFormat/>
    <w:rPr>
      <w:sz w:val="20"/>
    </w:rPr>
  </w:style>
  <w:style w:type="character" w:styleId="ListLabel69">
    <w:name w:val="ListLabel 69"/>
    <w:qFormat/>
    <w:rPr>
      <w:sz w:val="20"/>
    </w:rPr>
  </w:style>
  <w:style w:type="character" w:styleId="ListLabel70">
    <w:name w:val="ListLabel 70"/>
    <w:qFormat/>
    <w:rPr>
      <w:sz w:val="20"/>
    </w:rPr>
  </w:style>
  <w:style w:type="character" w:styleId="ListLabel71">
    <w:name w:val="ListLabel 71"/>
    <w:qFormat/>
    <w:rPr>
      <w:sz w:val="20"/>
    </w:rPr>
  </w:style>
  <w:style w:type="character" w:styleId="ListLabel72">
    <w:name w:val="ListLabel 72"/>
    <w:qFormat/>
    <w:rPr>
      <w:sz w:val="20"/>
    </w:rPr>
  </w:style>
  <w:style w:type="character" w:styleId="ListLabel73">
    <w:name w:val="ListLabel 73"/>
    <w:qFormat/>
    <w:rPr>
      <w:rFonts w:cs="Courier New"/>
    </w:rPr>
  </w:style>
  <w:style w:type="character" w:styleId="ListLabel74">
    <w:name w:val="ListLabel 74"/>
    <w:qFormat/>
    <w:rPr>
      <w:rFonts w:cs="Courier New"/>
    </w:rPr>
  </w:style>
  <w:style w:type="character" w:styleId="ListLabel75">
    <w:name w:val="ListLabel 75"/>
    <w:qFormat/>
    <w:rPr>
      <w:rFonts w:cs="Courier New"/>
    </w:rPr>
  </w:style>
  <w:style w:type="character" w:styleId="ListLabel76">
    <w:name w:val="ListLabel 76"/>
    <w:qFormat/>
    <w:rPr>
      <w:rFonts w:cs="Courier New"/>
    </w:rPr>
  </w:style>
  <w:style w:type="character" w:styleId="ListLabel77">
    <w:name w:val="ListLabel 77"/>
    <w:qFormat/>
    <w:rPr>
      <w:rFonts w:cs="Courier New"/>
    </w:rPr>
  </w:style>
  <w:style w:type="character" w:styleId="ListLabel78">
    <w:name w:val="ListLabel 78"/>
    <w:qFormat/>
    <w:rPr>
      <w:rFonts w:cs="Courier New"/>
    </w:rPr>
  </w:style>
  <w:style w:type="character" w:styleId="ListLabel79">
    <w:name w:val="ListLabel 79"/>
    <w:qFormat/>
    <w:rPr>
      <w:rFonts w:cs="Courier New"/>
    </w:rPr>
  </w:style>
  <w:style w:type="character" w:styleId="ListLabel80">
    <w:name w:val="ListLabel 80"/>
    <w:qFormat/>
    <w:rPr>
      <w:rFonts w:cs="Courier New"/>
    </w:rPr>
  </w:style>
  <w:style w:type="character" w:styleId="ListLabel81">
    <w:name w:val="ListLabel 81"/>
    <w:qFormat/>
    <w:rPr>
      <w:rFonts w:cs="Courier New"/>
    </w:rPr>
  </w:style>
  <w:style w:type="character" w:styleId="ListLabel82">
    <w:name w:val="ListLabel 82"/>
    <w:qFormat/>
    <w:rPr>
      <w:rFonts w:cs="Courier New"/>
    </w:rPr>
  </w:style>
  <w:style w:type="character" w:styleId="ListLabel83">
    <w:name w:val="ListLabel 83"/>
    <w:qFormat/>
    <w:rPr>
      <w:rFonts w:cs="Courier New"/>
    </w:rPr>
  </w:style>
  <w:style w:type="character" w:styleId="ListLabel84">
    <w:name w:val="ListLabel 84"/>
    <w:qFormat/>
    <w:rPr>
      <w:rFonts w:cs="Courier New"/>
    </w:rPr>
  </w:style>
  <w:style w:type="character" w:styleId="ListLabel85">
    <w:name w:val="ListLabel 85"/>
    <w:qFormat/>
    <w:rPr>
      <w:rFonts w:cs="Courier New"/>
    </w:rPr>
  </w:style>
  <w:style w:type="character" w:styleId="ListLabel86">
    <w:name w:val="ListLabel 86"/>
    <w:qFormat/>
    <w:rPr>
      <w:rFonts w:cs="Courier New"/>
    </w:rPr>
  </w:style>
  <w:style w:type="character" w:styleId="ListLabel87">
    <w:name w:val="ListLabel 87"/>
    <w:qFormat/>
    <w:rPr>
      <w:rFonts w:cs="Courier New"/>
    </w:rPr>
  </w:style>
  <w:style w:type="character" w:styleId="Enlacedelndice">
    <w:name w:val="Enlace del índice"/>
    <w:qFormat/>
    <w:rPr/>
  </w:style>
  <w:style w:type="paragraph" w:styleId="Ttulo">
    <w:name w:val="Título"/>
    <w:basedOn w:val="Normal"/>
    <w:next w:val="Cuerpodetexto"/>
    <w:qFormat/>
    <w:pPr>
      <w:keepNext/>
      <w:spacing w:before="240" w:after="120"/>
    </w:pPr>
    <w:rPr>
      <w:rFonts w:ascii="Liberation Sans" w:hAnsi="Liberation Sans" w:eastAsia="Noto Sans CJK SC Regular" w:cs="FreeSans"/>
      <w:sz w:val="28"/>
      <w:szCs w:val="28"/>
    </w:rPr>
  </w:style>
  <w:style w:type="paragraph" w:styleId="Cuerpodetexto">
    <w:name w:val="Body Text"/>
    <w:basedOn w:val="Normal"/>
    <w:link w:val="TextoindependienteCar"/>
    <w:rsid w:val="003b5ed5"/>
    <w:pPr/>
    <w:rPr/>
  </w:style>
  <w:style w:type="paragraph" w:styleId="Lista">
    <w:name w:val="List"/>
    <w:basedOn w:val="Normal"/>
    <w:rsid w:val="003b5ed5"/>
    <w:pPr/>
    <w:rPr>
      <w:rFonts w:cs="Mangal"/>
    </w:rPr>
  </w:style>
  <w:style w:type="paragraph" w:styleId="Leyenda">
    <w:name w:val="Caption"/>
    <w:basedOn w:val="Normal"/>
    <w:qFormat/>
    <w:pPr>
      <w:suppressLineNumbers/>
      <w:spacing w:before="120" w:after="120"/>
    </w:pPr>
    <w:rPr>
      <w:rFonts w:cs="FreeSans"/>
      <w:i/>
      <w:iCs/>
      <w:sz w:val="24"/>
      <w:szCs w:val="24"/>
    </w:rPr>
  </w:style>
  <w:style w:type="paragraph" w:styleId="Ndice" w:customStyle="1">
    <w:name w:val="Índice"/>
    <w:basedOn w:val="Normal"/>
    <w:qFormat/>
    <w:rsid w:val="003b5ed5"/>
    <w:pPr>
      <w:suppressLineNumbers/>
    </w:pPr>
    <w:rPr>
      <w:rFonts w:cs="Lohit Hindi"/>
    </w:rPr>
  </w:style>
  <w:style w:type="paragraph" w:styleId="Expertos" w:customStyle="1">
    <w:name w:val="Expertos"/>
    <w:basedOn w:val="Ilustracin"/>
    <w:qFormat/>
    <w:rsid w:val="00972a7a"/>
    <w:pPr>
      <w:pBdr>
        <w:top w:val="single" w:sz="4" w:space="1" w:color="00000A"/>
        <w:left w:val="single" w:sz="4" w:space="4" w:color="00000A"/>
        <w:bottom w:val="single" w:sz="4" w:space="1" w:color="00000A"/>
        <w:right w:val="single" w:sz="4" w:space="4" w:color="00000A"/>
      </w:pBdr>
      <w:shd w:val="clear" w:color="auto" w:fill="D9D9D9" w:themeFill="background1" w:themeFillShade="d9"/>
      <w:jc w:val="both"/>
    </w:pPr>
    <w:rPr>
      <w:b/>
    </w:rPr>
  </w:style>
  <w:style w:type="paragraph" w:styleId="Ilustracin" w:customStyle="1">
    <w:name w:val="Ilustración"/>
    <w:basedOn w:val="Normal"/>
    <w:link w:val="IlustracinCar"/>
    <w:qFormat/>
    <w:rsid w:val="006165e8"/>
    <w:pPr>
      <w:suppressLineNumbers/>
      <w:spacing w:before="120" w:after="120"/>
      <w:jc w:val="left"/>
    </w:pPr>
    <w:rPr>
      <w:rFonts w:ascii="Calibri" w:hAnsi="Calibri" w:cs="Mangal"/>
      <w:iCs/>
      <w:sz w:val="18"/>
    </w:rPr>
  </w:style>
  <w:style w:type="paragraph" w:styleId="Caption">
    <w:name w:val="caption"/>
    <w:basedOn w:val="Normal"/>
    <w:next w:val="Normal"/>
    <w:unhideWhenUsed/>
    <w:qFormat/>
    <w:rsid w:val="006165e8"/>
    <w:pPr>
      <w:spacing w:before="0" w:after="200"/>
    </w:pPr>
    <w:rPr>
      <w:b/>
      <w:bCs/>
      <w:color w:val="4F81BD" w:themeColor="accent1"/>
      <w:sz w:val="18"/>
      <w:szCs w:val="18"/>
    </w:rPr>
  </w:style>
  <w:style w:type="paragraph" w:styleId="Cabecera">
    <w:name w:val="Header"/>
    <w:basedOn w:val="Normal"/>
    <w:rsid w:val="003b5ed5"/>
    <w:pPr>
      <w:suppressLineNumbers/>
      <w:tabs>
        <w:tab w:val="center" w:pos="4252" w:leader="none"/>
        <w:tab w:val="right" w:pos="8504" w:leader="none"/>
      </w:tabs>
      <w:jc w:val="center"/>
    </w:pPr>
    <w:rPr>
      <w:rFonts w:ascii="Arial" w:hAnsi="Arial" w:cs="Arial"/>
      <w:sz w:val="16"/>
    </w:rPr>
  </w:style>
  <w:style w:type="paragraph" w:styleId="Piedepgina">
    <w:name w:val="Footer"/>
    <w:basedOn w:val="Normal"/>
    <w:rsid w:val="003b5ed5"/>
    <w:pPr>
      <w:suppressLineNumbers/>
      <w:tabs>
        <w:tab w:val="center" w:pos="4252" w:leader="none"/>
        <w:tab w:val="right" w:pos="8504" w:leader="none"/>
      </w:tabs>
      <w:jc w:val="center"/>
    </w:pPr>
    <w:rPr>
      <w:rFonts w:ascii="Arial" w:hAnsi="Arial" w:cs="Arial"/>
      <w:sz w:val="16"/>
    </w:rPr>
  </w:style>
  <w:style w:type="paragraph" w:styleId="Sumario1">
    <w:name w:val="TOC 1"/>
    <w:basedOn w:val="Normal"/>
    <w:uiPriority w:val="39"/>
    <w:rsid w:val="003b5ed5"/>
    <w:pPr>
      <w:tabs>
        <w:tab w:val="right" w:pos="4082" w:leader="none"/>
      </w:tabs>
      <w:spacing w:before="120" w:after="0"/>
    </w:pPr>
    <w:rPr>
      <w:bCs/>
      <w:color w:val="3366FF"/>
      <w:sz w:val="18"/>
      <w:szCs w:val="22"/>
    </w:rPr>
  </w:style>
  <w:style w:type="paragraph" w:styleId="Sumario2">
    <w:name w:val="TOC 2"/>
    <w:basedOn w:val="Normal"/>
    <w:rsid w:val="003b5ed5"/>
    <w:pPr>
      <w:tabs>
        <w:tab w:val="right" w:pos="4082" w:leader="none"/>
      </w:tabs>
      <w:spacing w:before="0" w:after="0"/>
      <w:ind w:left="170" w:hanging="0"/>
    </w:pPr>
    <w:rPr>
      <w:bCs/>
      <w:color w:val="3366FF"/>
      <w:sz w:val="18"/>
      <w:szCs w:val="22"/>
    </w:rPr>
  </w:style>
  <w:style w:type="paragraph" w:styleId="Sumario3">
    <w:name w:val="TOC 3"/>
    <w:basedOn w:val="Normal"/>
    <w:rsid w:val="003b5ed5"/>
    <w:pPr>
      <w:tabs>
        <w:tab w:val="right" w:pos="9072" w:leader="dot"/>
      </w:tabs>
      <w:spacing w:before="0" w:after="0"/>
      <w:ind w:left="566" w:hanging="0"/>
    </w:pPr>
    <w:rPr>
      <w:i/>
      <w:smallCaps/>
      <w:sz w:val="18"/>
      <w:szCs w:val="22"/>
    </w:rPr>
  </w:style>
  <w:style w:type="paragraph" w:styleId="Sumario4">
    <w:name w:val="TOC 4"/>
    <w:basedOn w:val="Normal"/>
    <w:rsid w:val="003b5ed5"/>
    <w:pPr>
      <w:tabs>
        <w:tab w:val="right" w:pos="8789" w:leader="dot"/>
      </w:tabs>
      <w:ind w:left="849" w:hanging="0"/>
    </w:pPr>
    <w:rPr>
      <w:szCs w:val="22"/>
    </w:rPr>
  </w:style>
  <w:style w:type="paragraph" w:styleId="Sumario5">
    <w:name w:val="TOC 5"/>
    <w:basedOn w:val="Normal"/>
    <w:rsid w:val="003b5ed5"/>
    <w:pPr>
      <w:tabs>
        <w:tab w:val="right" w:pos="8506" w:leader="dot"/>
      </w:tabs>
      <w:ind w:left="1132" w:hanging="0"/>
    </w:pPr>
    <w:rPr>
      <w:szCs w:val="22"/>
    </w:rPr>
  </w:style>
  <w:style w:type="paragraph" w:styleId="Sumario6">
    <w:name w:val="TOC 6"/>
    <w:basedOn w:val="Normal"/>
    <w:rsid w:val="003b5ed5"/>
    <w:pPr>
      <w:tabs>
        <w:tab w:val="right" w:pos="8223" w:leader="dot"/>
      </w:tabs>
      <w:ind w:left="1415" w:hanging="0"/>
    </w:pPr>
    <w:rPr>
      <w:szCs w:val="22"/>
    </w:rPr>
  </w:style>
  <w:style w:type="paragraph" w:styleId="Sumario7">
    <w:name w:val="TOC 7"/>
    <w:basedOn w:val="Normal"/>
    <w:rsid w:val="003b5ed5"/>
    <w:pPr>
      <w:tabs>
        <w:tab w:val="right" w:pos="7940" w:leader="dot"/>
      </w:tabs>
      <w:ind w:left="1698" w:hanging="0"/>
    </w:pPr>
    <w:rPr>
      <w:szCs w:val="22"/>
    </w:rPr>
  </w:style>
  <w:style w:type="paragraph" w:styleId="Sumario8">
    <w:name w:val="TOC 8"/>
    <w:basedOn w:val="Normal"/>
    <w:rsid w:val="003b5ed5"/>
    <w:pPr>
      <w:tabs>
        <w:tab w:val="right" w:pos="7657" w:leader="dot"/>
      </w:tabs>
      <w:ind w:left="1981" w:hanging="0"/>
    </w:pPr>
    <w:rPr>
      <w:szCs w:val="22"/>
    </w:rPr>
  </w:style>
  <w:style w:type="paragraph" w:styleId="Sumario9">
    <w:name w:val="TOC 9"/>
    <w:basedOn w:val="Normal"/>
    <w:rsid w:val="003b5ed5"/>
    <w:pPr>
      <w:tabs>
        <w:tab w:val="right" w:pos="7374" w:leader="dot"/>
      </w:tabs>
      <w:ind w:left="2264" w:hanging="0"/>
    </w:pPr>
    <w:rPr>
      <w:szCs w:val="22"/>
    </w:rPr>
  </w:style>
  <w:style w:type="paragraph" w:styleId="Ttular">
    <w:name w:val="Title"/>
    <w:basedOn w:val="Cabecera"/>
    <w:qFormat/>
    <w:rsid w:val="00826718"/>
    <w:pPr/>
    <w:rPr>
      <w:b/>
      <w:bCs/>
      <w:color w:val="CC0000"/>
      <w:sz w:val="32"/>
      <w:szCs w:val="36"/>
    </w:rPr>
  </w:style>
  <w:style w:type="paragraph" w:styleId="Subttulo">
    <w:name w:val="Subtitle"/>
    <w:basedOn w:val="Ttulo7"/>
    <w:next w:val="Normal"/>
    <w:qFormat/>
    <w:rsid w:val="006165e8"/>
    <w:pPr/>
    <w:rPr>
      <w:rFonts w:ascii="Calibri" w:hAnsi="Calibri" w:asciiTheme="minorHAnsi" w:hAnsiTheme="minorHAnsi"/>
    </w:rPr>
  </w:style>
  <w:style w:type="paragraph" w:styleId="Encabezadodelatabla" w:customStyle="1">
    <w:name w:val="Encabezado de la tabla"/>
    <w:basedOn w:val="Normal"/>
    <w:qFormat/>
    <w:rsid w:val="006165e8"/>
    <w:pPr>
      <w:suppressLineNumbers/>
      <w:jc w:val="center"/>
    </w:pPr>
    <w:rPr>
      <w:b/>
      <w:bCs/>
    </w:rPr>
  </w:style>
  <w:style w:type="paragraph" w:styleId="Texto" w:customStyle="1">
    <w:name w:val="Texto"/>
    <w:basedOn w:val="Normal"/>
    <w:qFormat/>
    <w:rsid w:val="006165e8"/>
    <w:pPr>
      <w:suppressLineNumbers/>
      <w:spacing w:before="120" w:after="120"/>
    </w:pPr>
    <w:rPr>
      <w:rFonts w:cs="Mangal"/>
      <w:i/>
      <w:iCs/>
      <w:sz w:val="24"/>
    </w:rPr>
  </w:style>
  <w:style w:type="paragraph" w:styleId="Direcciones" w:customStyle="1">
    <w:name w:val="Direcciones"/>
    <w:basedOn w:val="Normal"/>
    <w:qFormat/>
    <w:rsid w:val="003b5ed5"/>
    <w:pPr/>
    <w:rPr>
      <w:sz w:val="18"/>
    </w:rPr>
  </w:style>
  <w:style w:type="paragraph" w:styleId="Ttulodetabla" w:customStyle="1">
    <w:name w:val="Título de tabla"/>
    <w:basedOn w:val="Normal"/>
    <w:qFormat/>
    <w:rsid w:val="003b5ed5"/>
    <w:pPr>
      <w:jc w:val="left"/>
    </w:pPr>
    <w:rPr/>
  </w:style>
  <w:style w:type="paragraph" w:styleId="HTMLPreformatted">
    <w:name w:val="HTML Preformatted"/>
    <w:basedOn w:val="Normal"/>
    <w:qFormat/>
    <w:rsid w:val="003b5ed5"/>
    <w:pPr/>
    <w:rPr>
      <w:rFonts w:ascii="Courier New" w:hAnsi="Courier New" w:cs="Courier New"/>
      <w:sz w:val="20"/>
      <w:szCs w:val="20"/>
    </w:rPr>
  </w:style>
  <w:style w:type="paragraph" w:styleId="Indicaciones" w:customStyle="1">
    <w:name w:val="Indicaciones"/>
    <w:basedOn w:val="Normal"/>
    <w:qFormat/>
    <w:rsid w:val="003b5ed5"/>
    <w:pPr>
      <w:jc w:val="left"/>
    </w:pPr>
    <w:rPr>
      <w:sz w:val="18"/>
    </w:rPr>
  </w:style>
  <w:style w:type="paragraph" w:styleId="IndicacionesCentradas" w:customStyle="1">
    <w:name w:val="Indicaciones Centradas"/>
    <w:basedOn w:val="Indicaciones"/>
    <w:qFormat/>
    <w:rsid w:val="003b5ed5"/>
    <w:pPr>
      <w:jc w:val="center"/>
    </w:pPr>
    <w:rPr/>
  </w:style>
  <w:style w:type="paragraph" w:styleId="BalloonText">
    <w:name w:val="Balloon Text"/>
    <w:basedOn w:val="Normal"/>
    <w:link w:val="TextodegloboCar"/>
    <w:qFormat/>
    <w:rsid w:val="003b5ed5"/>
    <w:pPr>
      <w:spacing w:before="0" w:after="0"/>
    </w:pPr>
    <w:rPr>
      <w:rFonts w:ascii="Tahoma" w:hAnsi="Tahoma" w:cs="Tahoma"/>
      <w:sz w:val="16"/>
      <w:szCs w:val="16"/>
      <w:lang w:eastAsia="es-ES"/>
    </w:rPr>
  </w:style>
  <w:style w:type="paragraph" w:styleId="Texto1" w:customStyle="1">
    <w:name w:val="texto"/>
    <w:basedOn w:val="Normal"/>
    <w:qFormat/>
    <w:rsid w:val="009d3b59"/>
    <w:pPr>
      <w:suppressAutoHyphens w:val="false"/>
      <w:spacing w:beforeAutospacing="1" w:afterAutospacing="1"/>
      <w:jc w:val="left"/>
    </w:pPr>
    <w:rPr>
      <w:sz w:val="24"/>
      <w:lang w:eastAsia="es-ES"/>
    </w:rPr>
  </w:style>
  <w:style w:type="paragraph" w:styleId="Annotationtext">
    <w:name w:val="annotation text"/>
    <w:basedOn w:val="Normal"/>
    <w:link w:val="TextocomentarioCar"/>
    <w:uiPriority w:val="99"/>
    <w:semiHidden/>
    <w:unhideWhenUsed/>
    <w:qFormat/>
    <w:rsid w:val="00c73554"/>
    <w:pPr/>
    <w:rPr>
      <w:sz w:val="20"/>
      <w:szCs w:val="20"/>
      <w:lang w:val="x-none"/>
    </w:rPr>
  </w:style>
  <w:style w:type="paragraph" w:styleId="Contenidodelmarco" w:customStyle="1">
    <w:name w:val="Contenido del marco"/>
    <w:basedOn w:val="Cuerpodetexto"/>
    <w:qFormat/>
    <w:rsid w:val="003b5ed5"/>
    <w:pPr/>
    <w:rPr/>
  </w:style>
  <w:style w:type="paragraph" w:styleId="Contenidodelatabla" w:customStyle="1">
    <w:name w:val="Contenido de la tabla"/>
    <w:basedOn w:val="Normal"/>
    <w:qFormat/>
    <w:rsid w:val="003b5ed5"/>
    <w:pPr>
      <w:suppressLineNumbers/>
    </w:pPr>
    <w:rPr/>
  </w:style>
  <w:style w:type="paragraph" w:styleId="Ttulodelatabla" w:customStyle="1">
    <w:name w:val="Título de la tabla"/>
    <w:basedOn w:val="Contenidodelatabla"/>
    <w:qFormat/>
    <w:rsid w:val="003b5ed5"/>
    <w:pPr>
      <w:jc w:val="center"/>
    </w:pPr>
    <w:rPr>
      <w:b/>
      <w:bCs/>
    </w:rPr>
  </w:style>
  <w:style w:type="paragraph" w:styleId="ListParagraph">
    <w:name w:val="List Paragraph"/>
    <w:basedOn w:val="Normal"/>
    <w:uiPriority w:val="34"/>
    <w:qFormat/>
    <w:rsid w:val="00df5e07"/>
    <w:pPr>
      <w:spacing w:before="0" w:after="120"/>
      <w:ind w:left="720" w:hanging="0"/>
      <w:contextualSpacing/>
    </w:pPr>
    <w:rPr/>
  </w:style>
  <w:style w:type="paragraph" w:styleId="NormalWeb">
    <w:name w:val="Normal (Web)"/>
    <w:basedOn w:val="Normal"/>
    <w:uiPriority w:val="99"/>
    <w:unhideWhenUsed/>
    <w:qFormat/>
    <w:rsid w:val="007a2dfc"/>
    <w:pPr>
      <w:suppressAutoHyphens w:val="false"/>
      <w:spacing w:beforeAutospacing="1" w:after="119"/>
      <w:jc w:val="left"/>
    </w:pPr>
    <w:rPr>
      <w:sz w:val="24"/>
      <w:lang w:eastAsia="es-ES"/>
    </w:rPr>
  </w:style>
  <w:style w:type="paragraph" w:styleId="Autores" w:customStyle="1">
    <w:name w:val="Autores"/>
    <w:basedOn w:val="NormalWeb"/>
    <w:qFormat/>
    <w:rsid w:val="007a2dfc"/>
    <w:pPr>
      <w:spacing w:before="280" w:after="120"/>
    </w:pPr>
    <w:rPr/>
  </w:style>
  <w:style w:type="paragraph" w:styleId="Manosalaobra" w:customStyle="1">
    <w:name w:val="Manos a la obra"/>
    <w:basedOn w:val="Normal"/>
    <w:qFormat/>
    <w:rsid w:val="00af6873"/>
    <w:pPr>
      <w:ind w:left="36" w:hanging="0"/>
      <w:jc w:val="left"/>
    </w:pPr>
    <w:rPr>
      <w:lang w:eastAsia="es-ES"/>
    </w:rPr>
  </w:style>
  <w:style w:type="numbering" w:styleId="NoList" w:default="1">
    <w:name w:val="No List"/>
    <w:uiPriority w:val="99"/>
    <w:semiHidden/>
    <w:unhideWhenUsed/>
    <w:qFormat/>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table" w:styleId="Tablaconcuadrcula">
    <w:name w:val="Table Grid"/>
    <w:basedOn w:val="Tablanormal"/>
    <w:rsid w:val="00826718"/>
    <w:pPr>
      <w:spacing w:after="120"/>
      <w:jc w:val="both"/>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wmf"/><Relationship Id="rId4" Type="http://schemas.openxmlformats.org/officeDocument/2006/relationships/hyperlink" Target="mailto:juande@geo.ucm.es" TargetMode="External"/><Relationship Id="rId5" Type="http://schemas.openxmlformats.org/officeDocument/2006/relationships/hyperlink" Target="mailto:massinfo@geo.ucm.es" TargetMode="External"/><Relationship Id="rId6" Type="http://schemas.openxmlformats.org/officeDocument/2006/relationships/image" Target="media/image3.png"/><Relationship Id="rId7" Type="http://schemas.openxmlformats.org/officeDocument/2006/relationships/hyperlink" Target="http://www.geologuias-biologuias.org/" TargetMode="External"/><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wmf"/><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numbering" Target="numbering.xml"/><Relationship Id="rId16" Type="http://schemas.openxmlformats.org/officeDocument/2006/relationships/fontTable" Target="fontTable.xml"/><Relationship Id="rId17" Type="http://schemas.openxmlformats.org/officeDocument/2006/relationships/settings" Target="settings.xml"/><Relationship Id="rId18" Type="http://schemas.openxmlformats.org/officeDocument/2006/relationships/theme" Target="theme/theme1.xml"/><Relationship Id="rId19" Type="http://schemas.openxmlformats.org/officeDocument/2006/relationships/customXml" Target="../customXml/item1.xml"/>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59BB2F-887E-4594-9F2E-145776104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Application>LibreOffice/5.2.2.2$Linux_X86_64 LibreOffice_project/20m0$Build-2</Application>
  <Pages>8</Pages>
  <Words>3085</Words>
  <Characters>16747</Characters>
  <CharactersWithSpaces>19586</CharactersWithSpaces>
  <Paragraphs>210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2012-07-04T16:33:00Z</dcterms:created>
  <dc:creator>Juan D Centeno</dc:creator>
  <dc:description/>
  <dc:language>es-ES</dc:language>
  <cp:lastModifiedBy/>
  <cp:lastPrinted>2012-07-04T16:32:00Z</cp:lastPrinted>
  <dcterms:modified xsi:type="dcterms:W3CDTF">2016-11-29T08:58:06Z</dcterms:modified>
  <cp:revision>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