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56A" w:rsidRPr="00296E7E" w:rsidRDefault="00461665" w:rsidP="00034497">
      <w:pPr>
        <w:rPr>
          <w:rFonts w:ascii="Helvetica" w:hAnsi="Helvetica" w:cs="Helvetica"/>
          <w:lang w:val="en-GB"/>
        </w:rPr>
      </w:pPr>
      <w:r>
        <w:rPr>
          <w:noProof/>
          <w:lang w:val="en-GB"/>
        </w:rPr>
        <w:pict>
          <v:rect id="Cuadro de texto 1" o:spid="_x0000_s1026" style="position:absolute;margin-left:247.05pt;margin-top:-3.85pt;width:201.45pt;height:37.75pt;z-index:251651584;visibility:visible;mso-wrap-style:square;mso-wrap-distance-left:9pt;mso-wrap-distance-top:0;mso-wrap-distance-right:9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" filled="f" stroked="f">
            <v:textbox>
              <w:txbxContent>
                <w:p w:rsidR="006F656A" w:rsidRDefault="001D43A6">
                  <w:pPr>
                    <w:pStyle w:val="FrameContents"/>
                    <w:jc w:val="right"/>
                    <w:rPr>
                      <w:rFonts w:ascii="Century Gothic" w:hAnsi="Century Gothic"/>
                      <w:color w:val="000000"/>
                    </w:rPr>
                  </w:pPr>
                  <w:r>
                    <w:rPr>
                      <w:rFonts w:ascii="Century Gothic" w:hAnsi="Century Gothic"/>
                      <w:color w:val="000000"/>
                    </w:rPr>
                    <w:t>UNIDAD DE CULTURA CIENTÍFICA</w:t>
                  </w:r>
                </w:p>
                <w:p w:rsidR="006F656A" w:rsidRDefault="006F656A">
                  <w:pPr>
                    <w:pStyle w:val="FrameContents"/>
                    <w:jc w:val="right"/>
                    <w:rPr>
                      <w:rFonts w:ascii="Century Gothic" w:hAnsi="Century Gothic"/>
                      <w:color w:val="000000"/>
                    </w:rPr>
                  </w:pPr>
                </w:p>
                <w:p w:rsidR="006F656A" w:rsidRDefault="006F656A">
                  <w:pPr>
                    <w:pStyle w:val="FrameContents"/>
                    <w:tabs>
                      <w:tab w:val="left" w:pos="3486"/>
                    </w:tabs>
                    <w:jc w:val="center"/>
                  </w:pPr>
                </w:p>
              </w:txbxContent>
            </v:textbox>
            <w10:wrap type="square"/>
          </v:rect>
        </w:pict>
      </w:r>
    </w:p>
    <w:p w:rsidR="006F656A" w:rsidRPr="00296E7E" w:rsidRDefault="006F656A" w:rsidP="00034497">
      <w:pPr>
        <w:tabs>
          <w:tab w:val="left" w:pos="3486"/>
        </w:tabs>
        <w:jc w:val="center"/>
        <w:rPr>
          <w:rFonts w:ascii="Helvetica" w:hAnsi="Helvetica" w:cs="Helvetica"/>
          <w:b/>
          <w:sz w:val="40"/>
          <w:lang w:val="en-GB"/>
        </w:rPr>
      </w:pPr>
    </w:p>
    <w:p w:rsidR="006F656A" w:rsidRPr="00296E7E" w:rsidRDefault="001D43A6" w:rsidP="00034497">
      <w:pPr>
        <w:tabs>
          <w:tab w:val="left" w:pos="3486"/>
        </w:tabs>
        <w:jc w:val="center"/>
        <w:rPr>
          <w:rFonts w:ascii="Century Gothic" w:hAnsi="Century Gothic" w:cs="Helvetica"/>
          <w:lang w:val="en-GB"/>
        </w:rPr>
      </w:pPr>
      <w:r w:rsidRPr="00296E7E">
        <w:rPr>
          <w:rFonts w:ascii="Century Gothic" w:hAnsi="Century Gothic" w:cs="Helvetica"/>
          <w:b/>
          <w:sz w:val="40"/>
          <w:lang w:val="en-GB"/>
        </w:rPr>
        <w:t>PRESS RELEASE</w:t>
      </w: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Helvetica" w:hAnsi="Helvetica" w:cs="Helvetica"/>
          <w:b/>
          <w:color w:val="FF0000"/>
          <w:sz w:val="28"/>
          <w:lang w:val="en-GB"/>
        </w:rPr>
      </w:pPr>
      <w:r w:rsidRPr="00296E7E">
        <w:rPr>
          <w:rFonts w:ascii="Helvetica" w:hAnsi="Helvetica" w:cs="Helvetica"/>
          <w:b/>
          <w:color w:val="FF0000"/>
          <w:sz w:val="28"/>
          <w:lang w:val="en-GB"/>
        </w:rPr>
        <w:t>EMBARGOED by Astronomy &amp; Astrophysics</w:t>
      </w: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Helvetica" w:hAnsi="Helvetica" w:cs="Helvetica"/>
          <w:b/>
          <w:color w:val="FF0000"/>
          <w:sz w:val="28"/>
          <w:lang w:val="en-GB"/>
        </w:rPr>
      </w:pPr>
      <w:r w:rsidRPr="00296E7E">
        <w:rPr>
          <w:rFonts w:ascii="Helvetica" w:hAnsi="Helvetica" w:cs="Helvetica"/>
          <w:b/>
          <w:color w:val="FF0000"/>
          <w:sz w:val="28"/>
          <w:lang w:val="en-GB"/>
        </w:rPr>
        <w:t>END OF EMBARGO - Wednesday 22 June 2022 @ 08:00 CEST</w:t>
      </w:r>
    </w:p>
    <w:p w:rsidR="006F656A" w:rsidRPr="00296E7E" w:rsidRDefault="006F656A" w:rsidP="00034497">
      <w:pPr>
        <w:tabs>
          <w:tab w:val="left" w:pos="3486"/>
        </w:tabs>
        <w:jc w:val="center"/>
        <w:rPr>
          <w:rFonts w:ascii="Helvetica" w:hAnsi="Helvetica" w:cs="Helvetica"/>
          <w:b/>
          <w:sz w:val="32"/>
          <w:szCs w:val="32"/>
          <w:lang w:val="en-GB"/>
        </w:rPr>
      </w:pP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Ninguno"/>
          <w:rFonts w:ascii="Helvetica" w:eastAsia="Arial Unicode MS" w:hAnsi="Helvetica" w:cs="Helvetica"/>
          <w:b/>
          <w:bCs/>
          <w:sz w:val="30"/>
          <w:szCs w:val="28"/>
          <w:lang w:val="en-GB" w:eastAsia="es-ES"/>
        </w:rPr>
      </w:pPr>
      <w:r w:rsidRPr="00296E7E">
        <w:rPr>
          <w:rStyle w:val="Ninguno"/>
          <w:rFonts w:ascii="Helvetica" w:eastAsia="Arial Unicode MS" w:hAnsi="Helvetica" w:cs="Helvetica"/>
          <w:b/>
          <w:bCs/>
          <w:sz w:val="30"/>
          <w:szCs w:val="28"/>
          <w:lang w:val="en-GB" w:eastAsia="es-ES"/>
        </w:rPr>
        <w:t>The best studied terrestrial planet outside the Solar System</w:t>
      </w:r>
    </w:p>
    <w:p w:rsidR="006F656A" w:rsidRPr="00296E7E" w:rsidRDefault="006F656A" w:rsidP="00034497">
      <w:pPr>
        <w:jc w:val="center"/>
        <w:rPr>
          <w:rFonts w:ascii="Helvetica" w:hAnsi="Helvetica" w:cs="Helvetica"/>
          <w:sz w:val="14"/>
          <w:szCs w:val="14"/>
          <w:lang w:val="en-GB"/>
        </w:rPr>
      </w:pP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Ninguno"/>
          <w:rFonts w:ascii="Helvetica" w:eastAsia="Arial Unicode MS" w:hAnsi="Helvetica" w:cs="Helvetica"/>
          <w:bCs/>
          <w:i/>
          <w:sz w:val="22"/>
          <w:szCs w:val="22"/>
          <w:lang w:val="en-GB" w:eastAsia="es-ES"/>
        </w:rPr>
      </w:pP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Ninguno"/>
          <w:rFonts w:ascii="Helvetica" w:eastAsia="Arial Unicode MS" w:hAnsi="Helvetica" w:cs="Helvetica"/>
          <w:bCs/>
          <w:i/>
          <w:sz w:val="22"/>
          <w:szCs w:val="22"/>
          <w:lang w:val="en-GB" w:eastAsia="es-ES"/>
        </w:rPr>
      </w:pPr>
      <w:r w:rsidRPr="00296E7E">
        <w:rPr>
          <w:rStyle w:val="Ninguno"/>
          <w:rFonts w:ascii="Helvetica" w:eastAsia="Arial Unicode MS" w:hAnsi="Helvetica" w:cs="Helvetica"/>
          <w:bCs/>
          <w:i/>
          <w:sz w:val="22"/>
          <w:szCs w:val="22"/>
          <w:lang w:val="en-GB" w:eastAsia="es-ES"/>
        </w:rPr>
        <w:t xml:space="preserve">An international scientific team led by astronomers from the Centro de </w:t>
      </w:r>
      <w:proofErr w:type="spellStart"/>
      <w:r w:rsidRPr="00296E7E">
        <w:rPr>
          <w:rStyle w:val="Ninguno"/>
          <w:rFonts w:ascii="Helvetica" w:eastAsia="Arial Unicode MS" w:hAnsi="Helvetica" w:cs="Helvetica"/>
          <w:bCs/>
          <w:i/>
          <w:sz w:val="22"/>
          <w:szCs w:val="22"/>
          <w:lang w:val="en-GB" w:eastAsia="es-ES"/>
        </w:rPr>
        <w:t>Astrobiología</w:t>
      </w:r>
      <w:proofErr w:type="spellEnd"/>
      <w:r w:rsidRPr="00296E7E">
        <w:rPr>
          <w:rStyle w:val="Ninguno"/>
          <w:rFonts w:ascii="Helvetica" w:eastAsia="Arial Unicode MS" w:hAnsi="Helvetica" w:cs="Helvetica"/>
          <w:bCs/>
          <w:i/>
          <w:sz w:val="22"/>
          <w:szCs w:val="22"/>
          <w:lang w:val="en-GB" w:eastAsia="es-ES"/>
        </w:rPr>
        <w:t xml:space="preserve"> (CAB</w:t>
      </w:r>
      <w:r w:rsidR="00BB6B44">
        <w:rPr>
          <w:rStyle w:val="Ninguno"/>
          <w:rFonts w:ascii="Helvetica" w:eastAsia="Arial Unicode MS" w:hAnsi="Helvetica" w:cs="Helvetica"/>
          <w:bCs/>
          <w:i/>
          <w:sz w:val="22"/>
          <w:szCs w:val="22"/>
          <w:lang w:val="en-GB" w:eastAsia="es-ES"/>
        </w:rPr>
        <w:t>)</w:t>
      </w:r>
      <w:r w:rsidRPr="00296E7E">
        <w:rPr>
          <w:rStyle w:val="Ninguno"/>
          <w:rFonts w:ascii="Helvetica" w:eastAsia="Arial Unicode MS" w:hAnsi="Helvetica" w:cs="Helvetica"/>
          <w:bCs/>
          <w:i/>
          <w:sz w:val="22"/>
          <w:szCs w:val="22"/>
          <w:lang w:val="en-GB" w:eastAsia="es-ES"/>
        </w:rPr>
        <w:t>, CSIC-INTA</w:t>
      </w:r>
      <w:r w:rsidR="00BB6B44">
        <w:rPr>
          <w:rStyle w:val="Ninguno"/>
          <w:rFonts w:ascii="Helvetica" w:eastAsia="Arial Unicode MS" w:hAnsi="Helvetica" w:cs="Helvetica"/>
          <w:bCs/>
          <w:i/>
          <w:sz w:val="22"/>
          <w:szCs w:val="22"/>
          <w:lang w:val="en-GB" w:eastAsia="es-ES"/>
        </w:rPr>
        <w:t>,</w:t>
      </w:r>
      <w:r w:rsidRPr="00296E7E">
        <w:rPr>
          <w:rStyle w:val="Ninguno"/>
          <w:rFonts w:ascii="Helvetica" w:eastAsia="Arial Unicode MS" w:hAnsi="Helvetica" w:cs="Helvetica"/>
          <w:bCs/>
          <w:i/>
          <w:sz w:val="22"/>
          <w:szCs w:val="22"/>
          <w:lang w:val="en-GB" w:eastAsia="es-ES"/>
        </w:rPr>
        <w:t xml:space="preserve"> has measured the mass and radius of an Earth-like exoplanet with </w:t>
      </w:r>
      <w:r w:rsidR="00296E7E" w:rsidRPr="00296E7E">
        <w:rPr>
          <w:rStyle w:val="Ninguno"/>
          <w:rFonts w:ascii="Helvetica" w:eastAsia="Arial Unicode MS" w:hAnsi="Helvetica" w:cs="Helvetica"/>
          <w:bCs/>
          <w:i/>
          <w:sz w:val="22"/>
          <w:szCs w:val="22"/>
          <w:lang w:val="en-GB" w:eastAsia="es-ES"/>
        </w:rPr>
        <w:t>unprecedent</w:t>
      </w:r>
      <w:r w:rsidR="00296E7E">
        <w:rPr>
          <w:rStyle w:val="Ninguno"/>
          <w:rFonts w:ascii="Helvetica" w:eastAsia="Arial Unicode MS" w:hAnsi="Helvetica" w:cs="Helvetica"/>
          <w:bCs/>
          <w:i/>
          <w:sz w:val="22"/>
          <w:szCs w:val="22"/>
          <w:lang w:val="en-GB" w:eastAsia="es-ES"/>
        </w:rPr>
        <w:t>ed</w:t>
      </w:r>
      <w:r w:rsidRPr="00296E7E">
        <w:rPr>
          <w:rStyle w:val="Ninguno"/>
          <w:rFonts w:ascii="Helvetica" w:eastAsia="Arial Unicode MS" w:hAnsi="Helvetica" w:cs="Helvetica"/>
          <w:bCs/>
          <w:i/>
          <w:sz w:val="22"/>
          <w:szCs w:val="22"/>
          <w:lang w:val="en-GB" w:eastAsia="es-ES"/>
        </w:rPr>
        <w:t xml:space="preserve"> accuracy, allowing them to make robust predictions on the structure and composition of its interior and atmosphere. </w:t>
      </w:r>
      <w:r w:rsidRPr="00296E7E">
        <w:rPr>
          <w:rStyle w:val="Ninguno"/>
          <w:rFonts w:ascii="Helvetica" w:eastAsia="Arial Unicode MS" w:hAnsi="Helvetica" w:cs="Helvetica"/>
          <w:i/>
          <w:sz w:val="22"/>
          <w:szCs w:val="22"/>
          <w:u w:color="000000"/>
          <w:lang w:val="en-GB"/>
        </w:rPr>
        <w:t xml:space="preserve">The detailed analysis </w:t>
      </w:r>
      <w:r w:rsidR="00296E7E">
        <w:rPr>
          <w:rStyle w:val="Ninguno"/>
          <w:rFonts w:ascii="Helvetica" w:eastAsia="Arial Unicode MS" w:hAnsi="Helvetica" w:cs="Helvetica"/>
          <w:i/>
          <w:sz w:val="22"/>
          <w:szCs w:val="22"/>
          <w:u w:color="000000"/>
          <w:lang w:val="en-GB"/>
        </w:rPr>
        <w:t>is announced</w:t>
      </w:r>
      <w:r w:rsidRPr="00296E7E">
        <w:rPr>
          <w:rStyle w:val="Ninguno"/>
          <w:rFonts w:ascii="Helvetica" w:eastAsia="Arial Unicode MS" w:hAnsi="Helvetica" w:cs="Helvetica"/>
          <w:i/>
          <w:sz w:val="22"/>
          <w:szCs w:val="22"/>
          <w:u w:color="000000"/>
          <w:lang w:val="en-GB"/>
        </w:rPr>
        <w:t xml:space="preserve"> today by the journal Astronomy &amp; Astrophysics</w:t>
      </w:r>
    </w:p>
    <w:p w:rsidR="00034497" w:rsidRPr="00296E7E" w:rsidRDefault="00034497" w:rsidP="00034497">
      <w:pPr>
        <w:pStyle w:val="BodyText1"/>
        <w:spacing w:after="0" w:line="240" w:lineRule="auto"/>
        <w:jc w:val="right"/>
        <w:rPr>
          <w:rStyle w:val="Ninguno"/>
          <w:rFonts w:ascii="Helvetica" w:hAnsi="Helvetica" w:cs="Helvetica"/>
          <w:bCs/>
          <w:color w:val="auto"/>
          <w:sz w:val="22"/>
          <w:szCs w:val="22"/>
          <w:lang w:val="en-GB"/>
        </w:rPr>
      </w:pPr>
    </w:p>
    <w:p w:rsidR="006F656A" w:rsidRPr="00296E7E" w:rsidRDefault="00034497" w:rsidP="00034497">
      <w:pPr>
        <w:pStyle w:val="BodyText1"/>
        <w:spacing w:after="0" w:line="240" w:lineRule="auto"/>
        <w:jc w:val="right"/>
        <w:rPr>
          <w:rFonts w:ascii="Helvetica" w:hAnsi="Helvetica" w:cs="Helvetica"/>
          <w:lang w:val="en-GB"/>
        </w:rPr>
      </w:pPr>
      <w:r w:rsidRPr="00296E7E">
        <w:rPr>
          <w:rStyle w:val="Ninguno"/>
          <w:rFonts w:ascii="Helvetica" w:hAnsi="Helvetica" w:cs="Helvetica"/>
          <w:bCs/>
          <w:color w:val="auto"/>
          <w:sz w:val="22"/>
          <w:szCs w:val="22"/>
          <w:lang w:val="en-GB"/>
        </w:rPr>
        <w:t>22</w:t>
      </w:r>
      <w:r w:rsidR="001D43A6" w:rsidRPr="00296E7E">
        <w:rPr>
          <w:rStyle w:val="Ninguno"/>
          <w:rFonts w:ascii="Helvetica" w:hAnsi="Helvetica" w:cs="Helvetica"/>
          <w:bCs/>
          <w:color w:val="auto"/>
          <w:sz w:val="22"/>
          <w:szCs w:val="22"/>
          <w:lang w:val="en-GB"/>
        </w:rPr>
        <w:t>-</w:t>
      </w:r>
      <w:r w:rsidRPr="00296E7E">
        <w:rPr>
          <w:rStyle w:val="Ninguno"/>
          <w:rFonts w:ascii="Helvetica" w:hAnsi="Helvetica" w:cs="Helvetica"/>
          <w:bCs/>
          <w:color w:val="auto"/>
          <w:sz w:val="22"/>
          <w:szCs w:val="22"/>
          <w:lang w:val="en-GB"/>
        </w:rPr>
        <w:t>06</w:t>
      </w:r>
      <w:r w:rsidR="001D43A6" w:rsidRPr="00296E7E">
        <w:rPr>
          <w:rStyle w:val="Ninguno"/>
          <w:rFonts w:ascii="Helvetica" w:hAnsi="Helvetica" w:cs="Helvetica"/>
          <w:bCs/>
          <w:color w:val="auto"/>
          <w:sz w:val="22"/>
          <w:szCs w:val="22"/>
          <w:lang w:val="en-GB"/>
        </w:rPr>
        <w:t>-2022</w:t>
      </w: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Helvetica"/>
          <w:color w:val="000000"/>
          <w:sz w:val="20"/>
          <w:szCs w:val="20"/>
          <w:lang w:val="en-GB" w:eastAsia="es-ES"/>
        </w:rPr>
      </w:pPr>
    </w:p>
    <w:p w:rsidR="00584119"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r w:rsidRPr="00296E7E">
        <w:rPr>
          <w:rStyle w:val="Ninguno"/>
          <w:rFonts w:ascii="Helvetica" w:eastAsia="Arial Unicode MS" w:hAnsi="Helvetica" w:cs="Helvetica"/>
          <w:sz w:val="22"/>
          <w:szCs w:val="22"/>
          <w:u w:color="000000"/>
          <w:lang w:val="en-GB"/>
        </w:rPr>
        <w:t xml:space="preserve">Thanks to the data carefully obtained with a suite of instruments and space telescopes, </w:t>
      </w:r>
      <w:r w:rsidR="00584119" w:rsidRPr="00296E7E">
        <w:rPr>
          <w:rStyle w:val="Ninguno"/>
          <w:rFonts w:ascii="Helvetica" w:eastAsia="Arial Unicode MS" w:hAnsi="Helvetica" w:cs="Helvetica"/>
          <w:sz w:val="22"/>
          <w:szCs w:val="22"/>
          <w:u w:color="000000"/>
          <w:lang w:val="en-GB"/>
        </w:rPr>
        <w:t xml:space="preserve">a team of </w:t>
      </w:r>
      <w:r w:rsidRPr="00296E7E">
        <w:rPr>
          <w:rStyle w:val="Ninguno"/>
          <w:rFonts w:ascii="Helvetica" w:eastAsia="Arial Unicode MS" w:hAnsi="Helvetica" w:cs="Helvetica"/>
          <w:sz w:val="22"/>
          <w:szCs w:val="22"/>
          <w:u w:color="000000"/>
          <w:lang w:val="en-GB"/>
        </w:rPr>
        <w:t>astronomers</w:t>
      </w:r>
      <w:r w:rsidR="00584119" w:rsidRPr="00296E7E">
        <w:rPr>
          <w:rStyle w:val="Ninguno"/>
          <w:rFonts w:ascii="Helvetica" w:eastAsia="Arial Unicode MS" w:hAnsi="Helvetica" w:cs="Helvetica"/>
          <w:sz w:val="22"/>
          <w:szCs w:val="22"/>
          <w:u w:color="000000"/>
          <w:lang w:val="en-GB"/>
        </w:rPr>
        <w:t xml:space="preserve"> led by José A. Caballero, from Centro de </w:t>
      </w:r>
      <w:proofErr w:type="spellStart"/>
      <w:r w:rsidR="00F616AC" w:rsidRPr="00296E7E">
        <w:rPr>
          <w:rStyle w:val="Ninguno"/>
          <w:rFonts w:ascii="Helvetica" w:eastAsia="Arial Unicode MS" w:hAnsi="Helvetica" w:cs="Helvetica"/>
          <w:sz w:val="22"/>
          <w:szCs w:val="22"/>
          <w:u w:color="000000"/>
          <w:lang w:val="en-GB"/>
        </w:rPr>
        <w:t>A</w:t>
      </w:r>
      <w:r w:rsidR="00584119" w:rsidRPr="00296E7E">
        <w:rPr>
          <w:rStyle w:val="Ninguno"/>
          <w:rFonts w:ascii="Helvetica" w:eastAsia="Arial Unicode MS" w:hAnsi="Helvetica" w:cs="Helvetica"/>
          <w:sz w:val="22"/>
          <w:szCs w:val="22"/>
          <w:u w:color="000000"/>
          <w:lang w:val="en-GB"/>
        </w:rPr>
        <w:t>strobiología</w:t>
      </w:r>
      <w:proofErr w:type="spellEnd"/>
      <w:r w:rsidR="00BB6B44">
        <w:rPr>
          <w:rStyle w:val="Ninguno"/>
          <w:rFonts w:ascii="Helvetica" w:eastAsia="Arial Unicode MS" w:hAnsi="Helvetica" w:cs="Helvetica"/>
          <w:sz w:val="22"/>
          <w:szCs w:val="22"/>
          <w:u w:color="000000"/>
          <w:lang w:val="en-GB"/>
        </w:rPr>
        <w:t xml:space="preserve"> CAB (</w:t>
      </w:r>
      <w:r w:rsidR="00584119" w:rsidRPr="00296E7E">
        <w:rPr>
          <w:rStyle w:val="Ninguno"/>
          <w:rFonts w:ascii="Helvetica" w:eastAsia="Arial Unicode MS" w:hAnsi="Helvetica" w:cs="Helvetica"/>
          <w:sz w:val="22"/>
          <w:szCs w:val="22"/>
          <w:u w:color="000000"/>
          <w:lang w:val="en-GB"/>
        </w:rPr>
        <w:t xml:space="preserve">CSIC-INTA), </w:t>
      </w:r>
      <w:r w:rsidRPr="00296E7E">
        <w:rPr>
          <w:rStyle w:val="Ninguno"/>
          <w:rFonts w:ascii="Helvetica" w:eastAsia="Arial Unicode MS" w:hAnsi="Helvetica" w:cs="Helvetica"/>
          <w:sz w:val="22"/>
          <w:szCs w:val="22"/>
          <w:u w:color="000000"/>
          <w:lang w:val="en-GB"/>
        </w:rPr>
        <w:t xml:space="preserve">have been able to model the </w:t>
      </w:r>
      <w:r w:rsidR="00584119" w:rsidRPr="00296E7E">
        <w:rPr>
          <w:rStyle w:val="Ninguno"/>
          <w:rFonts w:ascii="Helvetica" w:eastAsia="Arial Unicode MS" w:hAnsi="Helvetica" w:cs="Helvetica"/>
          <w:sz w:val="22"/>
          <w:szCs w:val="22"/>
          <w:u w:color="000000"/>
          <w:lang w:val="en-GB"/>
        </w:rPr>
        <w:t xml:space="preserve">interior </w:t>
      </w:r>
      <w:r w:rsidRPr="00296E7E">
        <w:rPr>
          <w:rStyle w:val="Ninguno"/>
          <w:rFonts w:ascii="Helvetica" w:eastAsia="Arial Unicode MS" w:hAnsi="Helvetica" w:cs="Helvetica"/>
          <w:sz w:val="22"/>
          <w:szCs w:val="22"/>
          <w:u w:color="000000"/>
          <w:lang w:val="en-GB"/>
        </w:rPr>
        <w:t>and to estimate the relative sizes of the (metallic) core and (rocky) mantle</w:t>
      </w:r>
      <w:r w:rsidR="00584119" w:rsidRPr="00296E7E">
        <w:rPr>
          <w:rStyle w:val="Ninguno"/>
          <w:rFonts w:ascii="Helvetica" w:eastAsia="Arial Unicode MS" w:hAnsi="Helvetica" w:cs="Helvetica"/>
          <w:sz w:val="22"/>
          <w:szCs w:val="22"/>
          <w:u w:color="000000"/>
          <w:lang w:val="en-GB"/>
        </w:rPr>
        <w:t xml:space="preserve"> of the exoplanet Gliese 486 b, discovered in 2021.</w:t>
      </w:r>
    </w:p>
    <w:p w:rsidR="00584119" w:rsidRPr="00296E7E" w:rsidRDefault="00584119"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034497" w:rsidRPr="00296E7E" w:rsidRDefault="00584119"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r w:rsidRPr="00296E7E">
        <w:rPr>
          <w:rStyle w:val="Ninguno"/>
          <w:rFonts w:ascii="Helvetica" w:eastAsia="Arial Unicode MS" w:hAnsi="Helvetica" w:cs="Helvetica"/>
          <w:sz w:val="22"/>
          <w:szCs w:val="22"/>
          <w:u w:color="000000"/>
          <w:lang w:val="en-GB"/>
        </w:rPr>
        <w:t xml:space="preserve">The analysis, to be published by the journal Astronomy &amp; Astrophysics, is so detailed that has allowed investigating things not seen before. With flashy names such as CHARA, CHEOPS, Hubble Space Telescope, MAROON-X, TESS and CARMENES, the team </w:t>
      </w:r>
      <w:r w:rsidR="00034497" w:rsidRPr="00296E7E">
        <w:rPr>
          <w:rStyle w:val="Ninguno"/>
          <w:rFonts w:ascii="Helvetica" w:eastAsia="Arial Unicode MS" w:hAnsi="Helvetica" w:cs="Helvetica"/>
          <w:sz w:val="22"/>
          <w:szCs w:val="22"/>
          <w:u w:color="000000"/>
          <w:lang w:val="en-GB"/>
        </w:rPr>
        <w:t>ha</w:t>
      </w:r>
      <w:r w:rsidR="00296E7E">
        <w:rPr>
          <w:rStyle w:val="Ninguno"/>
          <w:rFonts w:ascii="Helvetica" w:eastAsia="Arial Unicode MS" w:hAnsi="Helvetica" w:cs="Helvetica"/>
          <w:sz w:val="22"/>
          <w:szCs w:val="22"/>
          <w:u w:color="000000"/>
          <w:lang w:val="en-GB"/>
        </w:rPr>
        <w:t>s also</w:t>
      </w:r>
      <w:r w:rsidR="00034497" w:rsidRPr="00296E7E">
        <w:rPr>
          <w:rStyle w:val="Ninguno"/>
          <w:rFonts w:ascii="Helvetica" w:eastAsia="Arial Unicode MS" w:hAnsi="Helvetica" w:cs="Helvetica"/>
          <w:sz w:val="22"/>
          <w:szCs w:val="22"/>
          <w:u w:color="000000"/>
          <w:lang w:val="en-GB"/>
        </w:rPr>
        <w:t xml:space="preserve"> made predictions on the composition of the planet's atmosphere and its detectability with the James Webb Space Telescope, which will soon point its segmented mirror to the planetary system.</w:t>
      </w:r>
    </w:p>
    <w:p w:rsidR="00584119" w:rsidRPr="00296E7E" w:rsidRDefault="00584119"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034497" w:rsidRPr="00296E7E" w:rsidRDefault="00584119"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r w:rsidRPr="00296E7E">
        <w:rPr>
          <w:rStyle w:val="Ninguno"/>
          <w:rFonts w:ascii="Helvetica" w:eastAsia="Arial Unicode MS" w:hAnsi="Helvetica" w:cs="Helvetica"/>
          <w:sz w:val="22"/>
          <w:szCs w:val="22"/>
          <w:u w:color="000000"/>
          <w:lang w:val="en-GB"/>
        </w:rPr>
        <w:t>The CARMENES Consortium, a German-Spanish team of astronomers</w:t>
      </w:r>
      <w:r w:rsidR="00F616AC" w:rsidRPr="00296E7E">
        <w:rPr>
          <w:rStyle w:val="Ninguno"/>
          <w:rFonts w:ascii="Helvetica" w:eastAsia="Arial Unicode MS" w:hAnsi="Helvetica" w:cs="Helvetica"/>
          <w:sz w:val="22"/>
          <w:szCs w:val="22"/>
          <w:u w:color="000000"/>
          <w:lang w:val="en-GB"/>
        </w:rPr>
        <w:t>, found i</w:t>
      </w:r>
      <w:r w:rsidR="00034497" w:rsidRPr="00296E7E">
        <w:rPr>
          <w:rStyle w:val="Ninguno"/>
          <w:rFonts w:ascii="Helvetica" w:eastAsia="Arial Unicode MS" w:hAnsi="Helvetica" w:cs="Helvetica"/>
          <w:sz w:val="22"/>
          <w:szCs w:val="22"/>
          <w:u w:color="000000"/>
          <w:lang w:val="en-GB"/>
        </w:rPr>
        <w:t>n 2019 the exoplanet that resembles most the Earth. However, this exoplanet does not transit (i.e. passes in front of its star as seen from the Solar System) and, therefore, its radius cannot be well determined. Although most of them are not habitable, transiting planets are more interesting for astronomers because they allow to investigate their atmospheres and, only for the planetary systems closest to our Sun, their interiors.</w:t>
      </w: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r w:rsidRPr="00296E7E">
        <w:rPr>
          <w:rStyle w:val="Ninguno"/>
          <w:rFonts w:ascii="Helvetica" w:eastAsia="Arial Unicode MS" w:hAnsi="Helvetica" w:cs="Helvetica"/>
          <w:sz w:val="22"/>
          <w:szCs w:val="22"/>
          <w:u w:color="000000"/>
          <w:lang w:val="en-GB"/>
        </w:rPr>
        <w:t xml:space="preserve">The same CARMENES Consortium, in alliance with international teams of the USA, found three of the eight closest systems with such transiting planets, the last of them announced just last week. </w:t>
      </w: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034497" w:rsidRPr="00296E7E" w:rsidRDefault="00F616AC"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r w:rsidRPr="00296E7E">
        <w:rPr>
          <w:rStyle w:val="Ninguno"/>
          <w:rFonts w:ascii="Helvetica" w:eastAsia="Arial Unicode MS" w:hAnsi="Helvetica" w:cs="Helvetica"/>
          <w:sz w:val="22"/>
          <w:szCs w:val="22"/>
          <w:u w:color="000000"/>
          <w:lang w:val="en-GB"/>
        </w:rPr>
        <w:t xml:space="preserve">For </w:t>
      </w:r>
      <w:r w:rsidR="00034497" w:rsidRPr="00296E7E">
        <w:rPr>
          <w:rStyle w:val="Ninguno"/>
          <w:rFonts w:ascii="Helvetica" w:eastAsia="Arial Unicode MS" w:hAnsi="Helvetica" w:cs="Helvetica"/>
          <w:sz w:val="22"/>
          <w:szCs w:val="22"/>
          <w:u w:color="000000"/>
          <w:lang w:val="en-GB"/>
        </w:rPr>
        <w:t>Caballero "</w:t>
      </w:r>
      <w:r w:rsidR="00034497" w:rsidRPr="00296E7E">
        <w:rPr>
          <w:rStyle w:val="Ninguno"/>
          <w:rFonts w:ascii="Helvetica" w:eastAsia="Arial Unicode MS" w:hAnsi="Helvetica" w:cs="Helvetica"/>
          <w:i/>
          <w:sz w:val="22"/>
          <w:szCs w:val="22"/>
          <w:u w:color="000000"/>
          <w:lang w:val="en-GB"/>
        </w:rPr>
        <w:t xml:space="preserve">Gliese 486 b has become the Rosetta Stone of </w:t>
      </w:r>
      <w:proofErr w:type="spellStart"/>
      <w:r w:rsidR="00034497" w:rsidRPr="00296E7E">
        <w:rPr>
          <w:rStyle w:val="Ninguno"/>
          <w:rFonts w:ascii="Helvetica" w:eastAsia="Arial Unicode MS" w:hAnsi="Helvetica" w:cs="Helvetica"/>
          <w:i/>
          <w:sz w:val="22"/>
          <w:szCs w:val="22"/>
          <w:u w:color="000000"/>
          <w:lang w:val="en-GB"/>
        </w:rPr>
        <w:t>exoplanetology</w:t>
      </w:r>
      <w:proofErr w:type="spellEnd"/>
      <w:r w:rsidR="00034497" w:rsidRPr="00296E7E">
        <w:rPr>
          <w:rStyle w:val="Ninguno"/>
          <w:rFonts w:ascii="Helvetica" w:eastAsia="Arial Unicode MS" w:hAnsi="Helvetica" w:cs="Helvetica"/>
          <w:i/>
          <w:sz w:val="22"/>
          <w:szCs w:val="22"/>
          <w:u w:color="000000"/>
          <w:lang w:val="en-GB"/>
        </w:rPr>
        <w:t>: in the Solar System, we have the terrestrial planets Mercury, Venus, Earth and Mars. Now, the fifth best studied terrestrial planet in the Universe is Gliese 486 b</w:t>
      </w:r>
      <w:r w:rsidR="00034497" w:rsidRPr="00296E7E">
        <w:rPr>
          <w:rStyle w:val="Ninguno"/>
          <w:rFonts w:ascii="Helvetica" w:eastAsia="Arial Unicode MS" w:hAnsi="Helvetica" w:cs="Helvetica"/>
          <w:sz w:val="22"/>
          <w:szCs w:val="22"/>
          <w:u w:color="000000"/>
          <w:lang w:val="en-GB"/>
        </w:rPr>
        <w:t xml:space="preserve">". However, although it is also one of the closest transiting planets known, travelling all the time at 10% the speed of light, a probe would take 260 years to reach Gliese 486 b. </w:t>
      </w: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F616AC"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r w:rsidRPr="00296E7E">
        <w:rPr>
          <w:rStyle w:val="Ninguno"/>
          <w:rFonts w:ascii="Helvetica" w:eastAsia="Arial Unicode MS" w:hAnsi="Helvetica" w:cs="Helvetica"/>
          <w:sz w:val="22"/>
          <w:szCs w:val="22"/>
          <w:u w:color="000000"/>
          <w:lang w:val="en-GB"/>
        </w:rPr>
        <w:t>"</w:t>
      </w:r>
      <w:r w:rsidRPr="00296E7E">
        <w:rPr>
          <w:rStyle w:val="Ninguno"/>
          <w:rFonts w:ascii="Helvetica" w:eastAsia="Arial Unicode MS" w:hAnsi="Helvetica" w:cs="Helvetica"/>
          <w:i/>
          <w:sz w:val="22"/>
          <w:szCs w:val="22"/>
          <w:u w:color="000000"/>
          <w:lang w:val="en-GB"/>
        </w:rPr>
        <w:t>Probably the most important results behind our work are not the values themselves, but the opportunities that they offer to future studies</w:t>
      </w:r>
      <w:r w:rsidRPr="00296E7E">
        <w:rPr>
          <w:rStyle w:val="Ninguno"/>
          <w:rFonts w:ascii="Helvetica" w:eastAsia="Arial Unicode MS" w:hAnsi="Helvetica" w:cs="Helvetica"/>
          <w:sz w:val="22"/>
          <w:szCs w:val="22"/>
          <w:u w:color="000000"/>
          <w:lang w:val="en-GB"/>
        </w:rPr>
        <w:t>", says Esther González</w:t>
      </w:r>
      <w:r w:rsidR="009739A2">
        <w:rPr>
          <w:rStyle w:val="Ninguno"/>
          <w:rFonts w:ascii="Helvetica" w:eastAsia="Arial Unicode MS" w:hAnsi="Helvetica" w:cs="Helvetica"/>
          <w:sz w:val="22"/>
          <w:szCs w:val="22"/>
          <w:u w:color="000000"/>
          <w:lang w:val="en-GB"/>
        </w:rPr>
        <w:t>-</w:t>
      </w:r>
      <w:r w:rsidRPr="00296E7E">
        <w:rPr>
          <w:rStyle w:val="Ninguno"/>
          <w:rFonts w:ascii="Helvetica" w:eastAsia="Arial Unicode MS" w:hAnsi="Helvetica" w:cs="Helvetica"/>
          <w:sz w:val="22"/>
          <w:szCs w:val="22"/>
          <w:u w:color="000000"/>
          <w:lang w:val="en-GB"/>
        </w:rPr>
        <w:t xml:space="preserve">Álvarez, another CAB astronomer that played a major role in the analysis. </w:t>
      </w:r>
    </w:p>
    <w:p w:rsidR="00995BE3" w:rsidRPr="00296E7E" w:rsidRDefault="00995BE3"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F616AC" w:rsidRPr="00296E7E" w:rsidRDefault="00F616AC"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494D8D" w:rsidRDefault="00777F16"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b/>
          <w:sz w:val="22"/>
          <w:szCs w:val="22"/>
          <w:u w:color="000000"/>
          <w:lang w:val="en-GB"/>
        </w:rPr>
      </w:pPr>
      <w:r>
        <w:rPr>
          <w:rFonts w:ascii="Helvetica" w:eastAsia="Arial Unicode MS" w:hAnsi="Helvetica" w:cs="Helvetica"/>
          <w:b/>
          <w:noProof/>
          <w:sz w:val="22"/>
          <w:szCs w:val="22"/>
          <w:u w:color="000000"/>
          <w:lang w:val="en-GB"/>
        </w:rPr>
        <w:drawing>
          <wp:inline distT="0" distB="0" distL="0" distR="0">
            <wp:extent cx="5400040" cy="30372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oearth.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rsidR="00494D8D" w:rsidRPr="0014548E" w:rsidRDefault="0014548E"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0"/>
          <w:szCs w:val="22"/>
          <w:u w:color="000000"/>
          <w:lang w:val="en-GB"/>
        </w:rPr>
      </w:pPr>
      <w:r w:rsidRPr="0014548E">
        <w:rPr>
          <w:rStyle w:val="Ninguno"/>
          <w:rFonts w:ascii="Helvetica" w:eastAsia="Arial Unicode MS" w:hAnsi="Helvetica" w:cs="Helvetica"/>
          <w:sz w:val="20"/>
          <w:szCs w:val="22"/>
          <w:u w:color="000000"/>
          <w:lang w:val="en-GB"/>
        </w:rPr>
        <w:t xml:space="preserve">Artistic illustration of the hypothetical atmosphere and internal structure of exoplanet Gliese 486 b. Credits: </w:t>
      </w:r>
      <w:proofErr w:type="spellStart"/>
      <w:r w:rsidRPr="0014548E">
        <w:rPr>
          <w:rStyle w:val="Ninguno"/>
          <w:rFonts w:ascii="Helvetica" w:eastAsia="Arial Unicode MS" w:hAnsi="Helvetica" w:cs="Helvetica"/>
          <w:sz w:val="20"/>
          <w:szCs w:val="22"/>
          <w:u w:color="000000"/>
          <w:lang w:val="en-GB"/>
        </w:rPr>
        <w:t>RenderArea</w:t>
      </w:r>
      <w:proofErr w:type="spellEnd"/>
    </w:p>
    <w:p w:rsidR="0014548E" w:rsidRPr="0014548E" w:rsidRDefault="0014548E"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b/>
          <w:sz w:val="22"/>
          <w:szCs w:val="22"/>
          <w:u w:color="000000"/>
          <w:lang w:val="en-GB"/>
        </w:rPr>
      </w:pPr>
    </w:p>
    <w:p w:rsidR="00F616AC" w:rsidRPr="00296E7E" w:rsidRDefault="00296E7E"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b/>
          <w:sz w:val="22"/>
          <w:szCs w:val="22"/>
          <w:u w:color="000000"/>
          <w:lang w:val="en-GB"/>
        </w:rPr>
      </w:pPr>
      <w:r w:rsidRPr="00296E7E">
        <w:rPr>
          <w:rStyle w:val="Ninguno"/>
          <w:rFonts w:ascii="Helvetica" w:eastAsia="Arial Unicode MS" w:hAnsi="Helvetica" w:cs="Helvetica"/>
          <w:b/>
          <w:sz w:val="22"/>
          <w:szCs w:val="22"/>
          <w:u w:color="000000"/>
          <w:lang w:val="en-GB"/>
        </w:rPr>
        <w:t>Gliese 486 b and the future of exoplanet science</w:t>
      </w:r>
    </w:p>
    <w:p w:rsidR="00296E7E" w:rsidRPr="00296E7E" w:rsidRDefault="00296E7E"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F616AC" w:rsidRPr="00296E7E" w:rsidRDefault="00F616AC"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r w:rsidRPr="00296E7E">
        <w:rPr>
          <w:rStyle w:val="Ninguno"/>
          <w:rFonts w:ascii="Helvetica" w:eastAsia="Arial Unicode MS" w:hAnsi="Helvetica" w:cs="Helvetica"/>
          <w:sz w:val="22"/>
          <w:szCs w:val="22"/>
          <w:u w:color="000000"/>
          <w:lang w:val="en-GB"/>
        </w:rPr>
        <w:t>González</w:t>
      </w:r>
      <w:r w:rsidR="009739A2">
        <w:rPr>
          <w:rStyle w:val="Ninguno"/>
          <w:rFonts w:ascii="Helvetica" w:eastAsia="Arial Unicode MS" w:hAnsi="Helvetica" w:cs="Helvetica"/>
          <w:sz w:val="22"/>
          <w:szCs w:val="22"/>
          <w:u w:color="000000"/>
          <w:lang w:val="en-GB"/>
        </w:rPr>
        <w:t>-Álvarez</w:t>
      </w:r>
      <w:r w:rsidRPr="00296E7E">
        <w:rPr>
          <w:rStyle w:val="Ninguno"/>
          <w:rFonts w:ascii="Helvetica" w:eastAsia="Arial Unicode MS" w:hAnsi="Helvetica" w:cs="Helvetica"/>
          <w:sz w:val="22"/>
          <w:szCs w:val="22"/>
          <w:u w:color="000000"/>
          <w:lang w:val="en-GB"/>
        </w:rPr>
        <w:t xml:space="preserve"> </w:t>
      </w:r>
      <w:r w:rsidR="00034497" w:rsidRPr="00296E7E">
        <w:rPr>
          <w:rStyle w:val="Ninguno"/>
          <w:rFonts w:ascii="Helvetica" w:eastAsia="Arial Unicode MS" w:hAnsi="Helvetica" w:cs="Helvetica"/>
          <w:sz w:val="22"/>
          <w:szCs w:val="22"/>
          <w:u w:color="000000"/>
          <w:lang w:val="en-GB"/>
        </w:rPr>
        <w:t>refers to future studies such as the formation of planetary magnetic fields in the liquid metallic outer core</w:t>
      </w:r>
      <w:r w:rsidRPr="00296E7E">
        <w:rPr>
          <w:rStyle w:val="Ninguno"/>
          <w:rFonts w:ascii="Helvetica" w:eastAsia="Arial Unicode MS" w:hAnsi="Helvetica" w:cs="Helvetica"/>
          <w:sz w:val="22"/>
          <w:szCs w:val="22"/>
          <w:u w:color="000000"/>
          <w:lang w:val="en-GB"/>
        </w:rPr>
        <w:t>, b</w:t>
      </w:r>
      <w:r w:rsidR="00034497" w:rsidRPr="00296E7E">
        <w:rPr>
          <w:rStyle w:val="Ninguno"/>
          <w:rFonts w:ascii="Helvetica" w:eastAsia="Arial Unicode MS" w:hAnsi="Helvetica" w:cs="Helvetica"/>
          <w:sz w:val="22"/>
          <w:szCs w:val="22"/>
          <w:u w:color="000000"/>
          <w:lang w:val="en-GB"/>
        </w:rPr>
        <w:t>ecause Gliese 486 b seems to have one as our Earth</w:t>
      </w:r>
      <w:r w:rsidRPr="00296E7E">
        <w:rPr>
          <w:rStyle w:val="Ninguno"/>
          <w:rFonts w:ascii="Helvetica" w:eastAsia="Arial Unicode MS" w:hAnsi="Helvetica" w:cs="Helvetica"/>
          <w:sz w:val="22"/>
          <w:szCs w:val="22"/>
          <w:u w:color="000000"/>
          <w:lang w:val="en-GB"/>
        </w:rPr>
        <w:t>.</w:t>
      </w:r>
      <w:r w:rsidR="00034497" w:rsidRPr="00296E7E">
        <w:rPr>
          <w:rStyle w:val="Ninguno"/>
          <w:rFonts w:ascii="Helvetica" w:eastAsia="Arial Unicode MS" w:hAnsi="Helvetica" w:cs="Helvetica"/>
          <w:sz w:val="22"/>
          <w:szCs w:val="22"/>
          <w:u w:color="000000"/>
          <w:lang w:val="en-GB"/>
        </w:rPr>
        <w:t xml:space="preserve"> These magnetic fields may act as a shield against the storms originated in the stellar host and prevent the erosion of the atmosphere. </w:t>
      </w:r>
    </w:p>
    <w:p w:rsidR="00F616AC" w:rsidRPr="00296E7E" w:rsidRDefault="00F616AC"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F616AC"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r w:rsidRPr="00296E7E">
        <w:rPr>
          <w:rStyle w:val="Ninguno"/>
          <w:rFonts w:ascii="Helvetica" w:eastAsia="Arial Unicode MS" w:hAnsi="Helvetica" w:cs="Helvetica"/>
          <w:sz w:val="22"/>
          <w:szCs w:val="22"/>
          <w:u w:color="000000"/>
          <w:lang w:val="en-GB"/>
        </w:rPr>
        <w:t xml:space="preserve">Would such an atmosphere be primitive and made of hydrogen and helium? Or </w:t>
      </w:r>
      <w:r w:rsidR="00296E7E">
        <w:rPr>
          <w:rStyle w:val="Ninguno"/>
          <w:rFonts w:ascii="Helvetica" w:eastAsia="Arial Unicode MS" w:hAnsi="Helvetica" w:cs="Helvetica"/>
          <w:sz w:val="22"/>
          <w:szCs w:val="22"/>
          <w:u w:color="000000"/>
          <w:lang w:val="en-GB"/>
        </w:rPr>
        <w:t xml:space="preserve">be </w:t>
      </w:r>
      <w:r w:rsidRPr="00296E7E">
        <w:rPr>
          <w:rStyle w:val="Ninguno"/>
          <w:rFonts w:ascii="Helvetica" w:eastAsia="Arial Unicode MS" w:hAnsi="Helvetica" w:cs="Helvetica"/>
          <w:sz w:val="22"/>
          <w:szCs w:val="22"/>
          <w:u w:color="000000"/>
          <w:lang w:val="en-GB"/>
        </w:rPr>
        <w:t xml:space="preserve">made of carbon dioxide and water steam from volcanic eruptions? Does Gliese 486 b </w:t>
      </w:r>
      <w:proofErr w:type="gramStart"/>
      <w:r w:rsidRPr="00296E7E">
        <w:rPr>
          <w:rStyle w:val="Ninguno"/>
          <w:rFonts w:ascii="Helvetica" w:eastAsia="Arial Unicode MS" w:hAnsi="Helvetica" w:cs="Helvetica"/>
          <w:sz w:val="22"/>
          <w:szCs w:val="22"/>
          <w:u w:color="000000"/>
          <w:lang w:val="en-GB"/>
        </w:rPr>
        <w:t>has</w:t>
      </w:r>
      <w:proofErr w:type="gramEnd"/>
      <w:r w:rsidRPr="00296E7E">
        <w:rPr>
          <w:rStyle w:val="Ninguno"/>
          <w:rFonts w:ascii="Helvetica" w:eastAsia="Arial Unicode MS" w:hAnsi="Helvetica" w:cs="Helvetica"/>
          <w:sz w:val="22"/>
          <w:szCs w:val="22"/>
          <w:u w:color="000000"/>
          <w:lang w:val="en-GB"/>
        </w:rPr>
        <w:t xml:space="preserve"> tectonics? </w:t>
      </w:r>
    </w:p>
    <w:p w:rsidR="00F616AC" w:rsidRPr="00296E7E" w:rsidRDefault="00F616AC"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995BE3" w:rsidRPr="00296E7E" w:rsidRDefault="00F616AC" w:rsidP="00995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r w:rsidRPr="00296E7E">
        <w:rPr>
          <w:rStyle w:val="Ninguno"/>
          <w:rFonts w:ascii="Helvetica" w:eastAsia="Arial Unicode MS" w:hAnsi="Helvetica" w:cs="Helvetica"/>
          <w:sz w:val="22"/>
          <w:szCs w:val="22"/>
          <w:u w:color="000000"/>
          <w:lang w:val="en-GB"/>
        </w:rPr>
        <w:t xml:space="preserve">And although Gliese 486 b </w:t>
      </w:r>
      <w:r w:rsidR="00034497" w:rsidRPr="00296E7E">
        <w:rPr>
          <w:rStyle w:val="Ninguno"/>
          <w:rFonts w:ascii="Helvetica" w:eastAsia="Arial Unicode MS" w:hAnsi="Helvetica" w:cs="Helvetica"/>
          <w:sz w:val="22"/>
          <w:szCs w:val="22"/>
          <w:u w:color="000000"/>
          <w:lang w:val="en-GB"/>
        </w:rPr>
        <w:t xml:space="preserve">seems to be too hot to be habitable, because of its precise and accurate characterisation, </w:t>
      </w:r>
      <w:r w:rsidRPr="00296E7E">
        <w:rPr>
          <w:rStyle w:val="Ninguno"/>
          <w:rFonts w:ascii="Helvetica" w:eastAsia="Arial Unicode MS" w:hAnsi="Helvetica" w:cs="Helvetica"/>
          <w:sz w:val="22"/>
          <w:szCs w:val="22"/>
          <w:u w:color="000000"/>
          <w:lang w:val="en-GB"/>
        </w:rPr>
        <w:t xml:space="preserve">it </w:t>
      </w:r>
      <w:r w:rsidR="00034497" w:rsidRPr="00296E7E">
        <w:rPr>
          <w:rStyle w:val="Ninguno"/>
          <w:rFonts w:ascii="Helvetica" w:eastAsia="Arial Unicode MS" w:hAnsi="Helvetica" w:cs="Helvetica"/>
          <w:sz w:val="22"/>
          <w:szCs w:val="22"/>
          <w:u w:color="000000"/>
          <w:lang w:val="en-GB"/>
        </w:rPr>
        <w:t xml:space="preserve">may become the first (and only, for the moment) planet where we can formulate these questions. </w:t>
      </w:r>
      <w:r w:rsidR="00995BE3" w:rsidRPr="00296E7E">
        <w:rPr>
          <w:rStyle w:val="Ninguno"/>
          <w:rFonts w:ascii="Helvetica" w:eastAsia="Arial Unicode MS" w:hAnsi="Helvetica" w:cs="Helvetica"/>
          <w:sz w:val="22"/>
          <w:szCs w:val="22"/>
          <w:u w:color="000000"/>
          <w:lang w:val="en-GB"/>
        </w:rPr>
        <w:t>Just a few years ago, trying to look for an answer to them was science-fiction!</w:t>
      </w:r>
    </w:p>
    <w:p w:rsidR="00F616AC" w:rsidRDefault="00F616AC"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296E7E" w:rsidRPr="00296E7E" w:rsidRDefault="00296E7E" w:rsidP="00296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r w:rsidRPr="00296E7E">
        <w:rPr>
          <w:rStyle w:val="Ninguno"/>
          <w:rFonts w:ascii="Helvetica" w:eastAsia="Arial Unicode MS" w:hAnsi="Helvetica" w:cs="Helvetica"/>
          <w:sz w:val="22"/>
          <w:szCs w:val="22"/>
          <w:u w:color="000000"/>
          <w:lang w:val="en-GB"/>
        </w:rPr>
        <w:t xml:space="preserve">Let’s remember that the first exoplanet around a solar-like star, 51 </w:t>
      </w:r>
      <w:proofErr w:type="spellStart"/>
      <w:r w:rsidRPr="00296E7E">
        <w:rPr>
          <w:rStyle w:val="Ninguno"/>
          <w:rFonts w:ascii="Helvetica" w:eastAsia="Arial Unicode MS" w:hAnsi="Helvetica" w:cs="Helvetica"/>
          <w:sz w:val="22"/>
          <w:szCs w:val="22"/>
          <w:u w:color="000000"/>
          <w:lang w:val="en-GB"/>
        </w:rPr>
        <w:t>Pegasi</w:t>
      </w:r>
      <w:proofErr w:type="spellEnd"/>
      <w:r w:rsidRPr="00296E7E">
        <w:rPr>
          <w:rStyle w:val="Ninguno"/>
          <w:rFonts w:ascii="Helvetica" w:eastAsia="Arial Unicode MS" w:hAnsi="Helvetica" w:cs="Helvetica"/>
          <w:sz w:val="22"/>
          <w:szCs w:val="22"/>
          <w:u w:color="000000"/>
          <w:lang w:val="en-GB"/>
        </w:rPr>
        <w:t xml:space="preserve"> b, was discovered in 1995. Since then, every year, astronomers discover exoplanets that are less and less massive, closer and closer, and more and more similar to Earth. </w:t>
      </w:r>
    </w:p>
    <w:p w:rsidR="00296E7E" w:rsidRPr="00296E7E" w:rsidRDefault="00296E7E"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584119" w:rsidRPr="00296E7E" w:rsidRDefault="00584119"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b/>
          <w:sz w:val="22"/>
          <w:szCs w:val="22"/>
          <w:u w:color="000000"/>
          <w:lang w:val="en-GB"/>
        </w:rPr>
      </w:pPr>
      <w:r w:rsidRPr="00296E7E">
        <w:rPr>
          <w:rStyle w:val="Ninguno"/>
          <w:rFonts w:ascii="Helvetica" w:eastAsia="Arial Unicode MS" w:hAnsi="Helvetica" w:cs="Helvetica"/>
          <w:b/>
          <w:sz w:val="22"/>
          <w:szCs w:val="22"/>
          <w:u w:color="000000"/>
          <w:lang w:val="en-GB"/>
        </w:rPr>
        <w:t xml:space="preserve">About </w:t>
      </w:r>
      <w:r w:rsidR="00F616AC" w:rsidRPr="00296E7E">
        <w:rPr>
          <w:rStyle w:val="Ninguno"/>
          <w:rFonts w:ascii="Helvetica" w:eastAsia="Arial Unicode MS" w:hAnsi="Helvetica" w:cs="Helvetica"/>
          <w:b/>
          <w:sz w:val="22"/>
          <w:szCs w:val="22"/>
          <w:u w:color="000000"/>
          <w:lang w:val="en-GB"/>
        </w:rPr>
        <w:t xml:space="preserve">the </w:t>
      </w:r>
      <w:r w:rsidR="00995BE3" w:rsidRPr="00296E7E">
        <w:rPr>
          <w:rStyle w:val="Ninguno"/>
          <w:rFonts w:ascii="Helvetica" w:eastAsia="Arial Unicode MS" w:hAnsi="Helvetica" w:cs="Helvetica"/>
          <w:b/>
          <w:sz w:val="22"/>
          <w:szCs w:val="22"/>
          <w:u w:color="000000"/>
          <w:lang w:val="en-GB"/>
        </w:rPr>
        <w:t xml:space="preserve">projects and </w:t>
      </w:r>
      <w:r w:rsidR="00F616AC" w:rsidRPr="00296E7E">
        <w:rPr>
          <w:rStyle w:val="Ninguno"/>
          <w:rFonts w:ascii="Helvetica" w:eastAsia="Arial Unicode MS" w:hAnsi="Helvetica" w:cs="Helvetica"/>
          <w:b/>
          <w:sz w:val="22"/>
          <w:szCs w:val="22"/>
          <w:u w:color="000000"/>
          <w:lang w:val="en-GB"/>
        </w:rPr>
        <w:t>instruments</w:t>
      </w:r>
      <w:r w:rsidR="00995BE3" w:rsidRPr="00296E7E">
        <w:rPr>
          <w:rStyle w:val="Ninguno"/>
          <w:rFonts w:ascii="Helvetica" w:eastAsia="Arial Unicode MS" w:hAnsi="Helvetica" w:cs="Helvetica"/>
          <w:b/>
          <w:sz w:val="22"/>
          <w:szCs w:val="22"/>
          <w:u w:color="000000"/>
          <w:lang w:val="en-GB"/>
        </w:rPr>
        <w:t xml:space="preserve"> involved</w:t>
      </w:r>
    </w:p>
    <w:p w:rsidR="00584119" w:rsidRPr="00296E7E" w:rsidRDefault="00584119"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F616AC"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r w:rsidRPr="009739A2">
        <w:rPr>
          <w:rStyle w:val="Ninguno"/>
          <w:rFonts w:ascii="Helvetica" w:eastAsia="Arial Unicode MS" w:hAnsi="Helvetica" w:cs="Helvetica"/>
          <w:sz w:val="22"/>
          <w:szCs w:val="22"/>
          <w:u w:color="000000"/>
          <w:lang w:val="en-GB"/>
        </w:rPr>
        <w:t>Both Caballero and</w:t>
      </w:r>
      <w:r w:rsidR="00584119" w:rsidRPr="009739A2">
        <w:rPr>
          <w:rStyle w:val="Ninguno"/>
          <w:rFonts w:ascii="Helvetica" w:eastAsia="Arial Unicode MS" w:hAnsi="Helvetica" w:cs="Helvetica"/>
          <w:sz w:val="22"/>
          <w:szCs w:val="22"/>
          <w:u w:color="000000"/>
          <w:lang w:val="en-GB"/>
        </w:rPr>
        <w:t xml:space="preserve"> González</w:t>
      </w:r>
      <w:r w:rsidR="009739A2" w:rsidRPr="009739A2">
        <w:rPr>
          <w:rStyle w:val="Ninguno"/>
          <w:rFonts w:ascii="Helvetica" w:eastAsia="Arial Unicode MS" w:hAnsi="Helvetica" w:cs="Helvetica"/>
          <w:sz w:val="22"/>
          <w:szCs w:val="22"/>
          <w:u w:color="000000"/>
          <w:lang w:val="en-GB"/>
        </w:rPr>
        <w:t>-Álvarez</w:t>
      </w:r>
      <w:r w:rsidRPr="009739A2">
        <w:rPr>
          <w:rStyle w:val="Ninguno"/>
          <w:rFonts w:ascii="Helvetica" w:eastAsia="Arial Unicode MS" w:hAnsi="Helvetica" w:cs="Helvetica"/>
          <w:sz w:val="22"/>
          <w:szCs w:val="22"/>
          <w:u w:color="000000"/>
          <w:lang w:val="en-GB"/>
        </w:rPr>
        <w:t xml:space="preserve"> collaborate in the CARMENES project, whose</w:t>
      </w:r>
      <w:r w:rsidRPr="00296E7E">
        <w:rPr>
          <w:rStyle w:val="Ninguno"/>
          <w:rFonts w:ascii="Helvetica" w:eastAsia="Arial Unicode MS" w:hAnsi="Helvetica" w:cs="Helvetica"/>
          <w:sz w:val="22"/>
          <w:szCs w:val="22"/>
          <w:u w:color="000000"/>
          <w:lang w:val="en-GB"/>
        </w:rPr>
        <w:t xml:space="preserve"> consortium comprises eleven research institutions in Spain and Germany. Its purpose is to monitor some 350 red dwarf stars for signs of low-mass planets using a spectrograph mounted at the 3.5 m </w:t>
      </w:r>
      <w:proofErr w:type="spellStart"/>
      <w:r w:rsidRPr="00296E7E">
        <w:rPr>
          <w:rStyle w:val="Ninguno"/>
          <w:rFonts w:ascii="Helvetica" w:eastAsia="Arial Unicode MS" w:hAnsi="Helvetica" w:cs="Helvetica"/>
          <w:sz w:val="22"/>
          <w:szCs w:val="22"/>
          <w:u w:color="000000"/>
          <w:lang w:val="en-GB"/>
        </w:rPr>
        <w:t>Calar</w:t>
      </w:r>
      <w:proofErr w:type="spellEnd"/>
      <w:r w:rsidRPr="00296E7E">
        <w:rPr>
          <w:rStyle w:val="Ninguno"/>
          <w:rFonts w:ascii="Helvetica" w:eastAsia="Arial Unicode MS" w:hAnsi="Helvetica" w:cs="Helvetica"/>
          <w:sz w:val="22"/>
          <w:szCs w:val="22"/>
          <w:u w:color="000000"/>
          <w:lang w:val="en-GB"/>
        </w:rPr>
        <w:t xml:space="preserve"> Alto telescope</w:t>
      </w:r>
      <w:r w:rsidR="00296E7E">
        <w:rPr>
          <w:rStyle w:val="Ninguno"/>
          <w:rFonts w:ascii="Helvetica" w:eastAsia="Arial Unicode MS" w:hAnsi="Helvetica" w:cs="Helvetica"/>
          <w:sz w:val="22"/>
          <w:szCs w:val="22"/>
          <w:u w:color="000000"/>
          <w:lang w:val="en-GB"/>
        </w:rPr>
        <w:t xml:space="preserve"> in Almería</w:t>
      </w:r>
      <w:r w:rsidRPr="00296E7E">
        <w:rPr>
          <w:rStyle w:val="Ninguno"/>
          <w:rFonts w:ascii="Helvetica" w:eastAsia="Arial Unicode MS" w:hAnsi="Helvetica" w:cs="Helvetica"/>
          <w:sz w:val="22"/>
          <w:szCs w:val="22"/>
          <w:u w:color="000000"/>
          <w:lang w:val="en-GB"/>
        </w:rPr>
        <w:t xml:space="preserve"> (Spain). </w:t>
      </w:r>
    </w:p>
    <w:p w:rsidR="00F616AC" w:rsidRPr="00296E7E" w:rsidRDefault="00F616AC"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r w:rsidRPr="00296E7E">
        <w:rPr>
          <w:rStyle w:val="Ninguno"/>
          <w:rFonts w:ascii="Helvetica" w:eastAsia="Arial Unicode MS" w:hAnsi="Helvetica" w:cs="Helvetica"/>
          <w:sz w:val="22"/>
          <w:szCs w:val="22"/>
          <w:u w:color="000000"/>
          <w:lang w:val="en-GB"/>
        </w:rPr>
        <w:t xml:space="preserve">The scientists also obtained spectroscopic observations with the MAROON-X instrument at the 8.1 m Gemini North telescope (USA) and with the STIS instrument onboard the Hubble Space Telescope. Photometric observations to derive the planet's </w:t>
      </w:r>
      <w:r w:rsidRPr="00296E7E">
        <w:rPr>
          <w:rStyle w:val="Ninguno"/>
          <w:rFonts w:ascii="Helvetica" w:eastAsia="Arial Unicode MS" w:hAnsi="Helvetica" w:cs="Helvetica"/>
          <w:sz w:val="22"/>
          <w:szCs w:val="22"/>
          <w:u w:color="000000"/>
          <w:lang w:val="en-GB"/>
        </w:rPr>
        <w:lastRenderedPageBreak/>
        <w:t>size stem from the ESA's CHEOPS (</w:t>
      </w:r>
      <w:proofErr w:type="spellStart"/>
      <w:r w:rsidRPr="00296E7E">
        <w:rPr>
          <w:rStyle w:val="Ninguno"/>
          <w:rFonts w:ascii="Helvetica" w:eastAsia="Arial Unicode MS" w:hAnsi="Helvetica" w:cs="Helvetica"/>
          <w:sz w:val="22"/>
          <w:szCs w:val="22"/>
          <w:u w:color="000000"/>
          <w:lang w:val="en-GB"/>
        </w:rPr>
        <w:t>CHaracterising</w:t>
      </w:r>
      <w:proofErr w:type="spellEnd"/>
      <w:r w:rsidRPr="00296E7E">
        <w:rPr>
          <w:rStyle w:val="Ninguno"/>
          <w:rFonts w:ascii="Helvetica" w:eastAsia="Arial Unicode MS" w:hAnsi="Helvetica" w:cs="Helvetica"/>
          <w:sz w:val="22"/>
          <w:szCs w:val="22"/>
          <w:u w:color="000000"/>
          <w:lang w:val="en-GB"/>
        </w:rPr>
        <w:t xml:space="preserve"> </w:t>
      </w:r>
      <w:proofErr w:type="spellStart"/>
      <w:r w:rsidRPr="00296E7E">
        <w:rPr>
          <w:rStyle w:val="Ninguno"/>
          <w:rFonts w:ascii="Helvetica" w:eastAsia="Arial Unicode MS" w:hAnsi="Helvetica" w:cs="Helvetica"/>
          <w:sz w:val="22"/>
          <w:szCs w:val="22"/>
          <w:u w:color="000000"/>
          <w:lang w:val="en-GB"/>
        </w:rPr>
        <w:t>ExOPlanets</w:t>
      </w:r>
      <w:proofErr w:type="spellEnd"/>
      <w:r w:rsidRPr="00296E7E">
        <w:rPr>
          <w:rStyle w:val="Ninguno"/>
          <w:rFonts w:ascii="Helvetica" w:eastAsia="Arial Unicode MS" w:hAnsi="Helvetica" w:cs="Helvetica"/>
          <w:sz w:val="22"/>
          <w:szCs w:val="22"/>
          <w:u w:color="000000"/>
          <w:lang w:val="en-GB"/>
        </w:rPr>
        <w:t xml:space="preserve"> Satellite) and NASA's TESS (Transiting Exoplanet Survey Satellite) spacecrafts. The star's radius was measured with the CHARA (</w:t>
      </w:r>
      <w:proofErr w:type="spellStart"/>
      <w:r w:rsidRPr="00296E7E">
        <w:rPr>
          <w:rStyle w:val="Ninguno"/>
          <w:rFonts w:ascii="Helvetica" w:eastAsia="Arial Unicode MS" w:hAnsi="Helvetica" w:cs="Helvetica"/>
          <w:sz w:val="22"/>
          <w:szCs w:val="22"/>
          <w:u w:color="000000"/>
          <w:lang w:val="en-GB"/>
        </w:rPr>
        <w:t>Center</w:t>
      </w:r>
      <w:proofErr w:type="spellEnd"/>
      <w:r w:rsidRPr="00296E7E">
        <w:rPr>
          <w:rStyle w:val="Ninguno"/>
          <w:rFonts w:ascii="Helvetica" w:eastAsia="Arial Unicode MS" w:hAnsi="Helvetica" w:cs="Helvetica"/>
          <w:sz w:val="22"/>
          <w:szCs w:val="22"/>
          <w:u w:color="000000"/>
          <w:lang w:val="en-GB"/>
        </w:rPr>
        <w:t xml:space="preserve"> for High Angular Resolution Astronomy) array on Mount Wilson, California. A battery of smaller telescopes, including amateur astronomers', was used to determine the star's rotation period.</w:t>
      </w: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Ninguno"/>
          <w:rFonts w:ascii="Helvetica" w:eastAsia="Arial Unicode MS" w:hAnsi="Helvetica" w:cs="Helvetica"/>
          <w:sz w:val="22"/>
          <w:szCs w:val="22"/>
          <w:u w:color="000000"/>
          <w:lang w:val="en-GB"/>
        </w:rPr>
      </w:pPr>
    </w:p>
    <w:p w:rsidR="006F656A" w:rsidRPr="00296E7E" w:rsidRDefault="006F656A" w:rsidP="00034497">
      <w:pPr>
        <w:pStyle w:val="BodyText1"/>
        <w:spacing w:after="0" w:line="240" w:lineRule="auto"/>
        <w:ind w:right="-6" w:firstLine="708"/>
        <w:jc w:val="both"/>
        <w:rPr>
          <w:rStyle w:val="Ninguno"/>
          <w:rFonts w:ascii="Helvetica" w:hAnsi="Helvetica" w:cs="Helvetica"/>
          <w:bCs/>
          <w:color w:val="auto"/>
          <w:sz w:val="22"/>
          <w:szCs w:val="22"/>
          <w:lang w:val="en-GB"/>
        </w:rPr>
      </w:pPr>
    </w:p>
    <w:p w:rsidR="006F656A" w:rsidRPr="00296E7E" w:rsidRDefault="001D43A6" w:rsidP="00034497">
      <w:pPr>
        <w:jc w:val="both"/>
        <w:rPr>
          <w:rFonts w:ascii="Helvetica" w:hAnsi="Helvetica" w:cs="Helvetica"/>
          <w:sz w:val="22"/>
          <w:szCs w:val="22"/>
          <w:lang w:val="en-GB"/>
        </w:rPr>
      </w:pPr>
      <w:r w:rsidRPr="00296E7E">
        <w:rPr>
          <w:rFonts w:ascii="Helvetica" w:hAnsi="Helvetica" w:cs="Helvetica"/>
          <w:b/>
          <w:sz w:val="22"/>
          <w:szCs w:val="22"/>
          <w:lang w:val="en-GB"/>
        </w:rPr>
        <w:t>About CAB</w:t>
      </w:r>
    </w:p>
    <w:p w:rsidR="00584119" w:rsidRPr="00296E7E" w:rsidRDefault="00584119" w:rsidP="00034497">
      <w:pPr>
        <w:pStyle w:val="Textoindependiente"/>
        <w:spacing w:after="0" w:line="240" w:lineRule="auto"/>
        <w:rPr>
          <w:rFonts w:cs="Helvetica"/>
          <w:lang w:val="en-GB"/>
        </w:rPr>
      </w:pPr>
    </w:p>
    <w:p w:rsidR="006F656A" w:rsidRPr="00296E7E" w:rsidRDefault="00461665" w:rsidP="00584119">
      <w:pPr>
        <w:pStyle w:val="Textoindependiente"/>
        <w:spacing w:after="0" w:line="240" w:lineRule="auto"/>
        <w:jc w:val="both"/>
        <w:rPr>
          <w:rFonts w:cs="Helvetica"/>
          <w:sz w:val="22"/>
          <w:szCs w:val="22"/>
          <w:lang w:val="en-GB"/>
        </w:rPr>
      </w:pPr>
      <w:hyperlink r:id="rId8" w:tgtFrame="_blank">
        <w:r w:rsidR="001D43A6" w:rsidRPr="00296E7E">
          <w:rPr>
            <w:rStyle w:val="InternetLink"/>
            <w:rFonts w:cs="Helvetica"/>
            <w:sz w:val="22"/>
            <w:szCs w:val="22"/>
            <w:lang w:val="en-GB"/>
          </w:rPr>
          <w:t xml:space="preserve">Centro de </w:t>
        </w:r>
        <w:proofErr w:type="spellStart"/>
        <w:r w:rsidR="001D43A6" w:rsidRPr="00296E7E">
          <w:rPr>
            <w:rStyle w:val="InternetLink"/>
            <w:rFonts w:cs="Helvetica"/>
            <w:sz w:val="22"/>
            <w:szCs w:val="22"/>
            <w:lang w:val="en-GB"/>
          </w:rPr>
          <w:t>Astrobiología</w:t>
        </w:r>
        <w:proofErr w:type="spellEnd"/>
      </w:hyperlink>
      <w:r w:rsidR="001D43A6" w:rsidRPr="00296E7E">
        <w:rPr>
          <w:rFonts w:cs="Helvetica"/>
          <w:sz w:val="22"/>
          <w:szCs w:val="22"/>
          <w:lang w:val="en-GB"/>
        </w:rPr>
        <w:t xml:space="preserve"> (CAB) is a joint research </w:t>
      </w:r>
      <w:proofErr w:type="spellStart"/>
      <w:r w:rsidR="001D43A6" w:rsidRPr="00296E7E">
        <w:rPr>
          <w:rFonts w:cs="Helvetica"/>
          <w:sz w:val="22"/>
          <w:szCs w:val="22"/>
          <w:lang w:val="en-GB"/>
        </w:rPr>
        <w:t>center</w:t>
      </w:r>
      <w:proofErr w:type="spellEnd"/>
      <w:r w:rsidR="001D43A6" w:rsidRPr="00296E7E">
        <w:rPr>
          <w:rFonts w:cs="Helvetica"/>
          <w:sz w:val="22"/>
          <w:szCs w:val="22"/>
          <w:lang w:val="en-GB"/>
        </w:rPr>
        <w:t xml:space="preserve"> of the Spanish National Research Council (</w:t>
      </w:r>
      <w:hyperlink r:id="rId9" w:tgtFrame="_blank">
        <w:r w:rsidR="001D43A6" w:rsidRPr="00296E7E">
          <w:rPr>
            <w:rStyle w:val="InternetLink"/>
            <w:rFonts w:cs="Helvetica"/>
            <w:sz w:val="22"/>
            <w:szCs w:val="22"/>
            <w:lang w:val="en-GB"/>
          </w:rPr>
          <w:t>CSIC</w:t>
        </w:r>
      </w:hyperlink>
      <w:r w:rsidR="001D43A6" w:rsidRPr="00296E7E">
        <w:rPr>
          <w:rFonts w:cs="Helvetica"/>
          <w:sz w:val="22"/>
          <w:szCs w:val="22"/>
          <w:lang w:val="en-GB"/>
        </w:rPr>
        <w:t>) and the National Institute of Aerospace Technology (</w:t>
      </w:r>
      <w:hyperlink r:id="rId10" w:tgtFrame="_blank">
        <w:r w:rsidR="001D43A6" w:rsidRPr="00296E7E">
          <w:rPr>
            <w:rStyle w:val="InternetLink"/>
            <w:rFonts w:cs="Helvetica"/>
            <w:sz w:val="22"/>
            <w:szCs w:val="22"/>
            <w:lang w:val="en-GB"/>
          </w:rPr>
          <w:t>INTA</w:t>
        </w:r>
      </w:hyperlink>
      <w:r w:rsidR="001D43A6" w:rsidRPr="00296E7E">
        <w:rPr>
          <w:rFonts w:cs="Helvetica"/>
          <w:sz w:val="22"/>
          <w:szCs w:val="22"/>
          <w:lang w:val="en-GB"/>
        </w:rPr>
        <w:t xml:space="preserve">). Created in 1999, it was the world’s first </w:t>
      </w:r>
      <w:proofErr w:type="spellStart"/>
      <w:r w:rsidR="001D43A6" w:rsidRPr="00296E7E">
        <w:rPr>
          <w:rFonts w:cs="Helvetica"/>
          <w:sz w:val="22"/>
          <w:szCs w:val="22"/>
          <w:lang w:val="en-GB"/>
        </w:rPr>
        <w:t>center</w:t>
      </w:r>
      <w:proofErr w:type="spellEnd"/>
      <w:r w:rsidR="001D43A6" w:rsidRPr="00296E7E">
        <w:rPr>
          <w:rFonts w:cs="Helvetica"/>
          <w:sz w:val="22"/>
          <w:szCs w:val="22"/>
          <w:lang w:val="en-GB"/>
        </w:rPr>
        <w:t xml:space="preserve"> dedicated specifically to </w:t>
      </w:r>
      <w:proofErr w:type="spellStart"/>
      <w:r w:rsidR="001D43A6" w:rsidRPr="00296E7E">
        <w:rPr>
          <w:rFonts w:cs="Helvetica"/>
          <w:sz w:val="22"/>
          <w:szCs w:val="22"/>
          <w:lang w:val="en-GB"/>
        </w:rPr>
        <w:t>astrobiological</w:t>
      </w:r>
      <w:proofErr w:type="spellEnd"/>
      <w:r w:rsidR="001D43A6" w:rsidRPr="00296E7E">
        <w:rPr>
          <w:rFonts w:cs="Helvetica"/>
          <w:sz w:val="22"/>
          <w:szCs w:val="22"/>
          <w:lang w:val="en-GB"/>
        </w:rPr>
        <w:t xml:space="preserve"> research and the first non-US associate member of NASA’s Astrobiology Institute (now the </w:t>
      </w:r>
      <w:hyperlink r:id="rId11" w:tgtFrame="_blank">
        <w:r w:rsidR="001D43A6" w:rsidRPr="00296E7E">
          <w:rPr>
            <w:rStyle w:val="InternetLink"/>
            <w:rFonts w:cs="Helvetica"/>
            <w:sz w:val="22"/>
            <w:szCs w:val="22"/>
            <w:lang w:val="en-GB"/>
          </w:rPr>
          <w:t>NASA Astrobiology Program</w:t>
        </w:r>
      </w:hyperlink>
      <w:r w:rsidR="001D43A6" w:rsidRPr="00296E7E">
        <w:rPr>
          <w:rFonts w:cs="Helvetica"/>
          <w:sz w:val="22"/>
          <w:szCs w:val="22"/>
          <w:lang w:val="en-GB"/>
        </w:rPr>
        <w:t xml:space="preserve">). It is a </w:t>
      </w:r>
      <w:hyperlink r:id="rId12" w:tgtFrame="_blank">
        <w:r w:rsidR="00034497" w:rsidRPr="00296E7E">
          <w:rPr>
            <w:rStyle w:val="InternetLink"/>
            <w:rFonts w:cs="Helvetica"/>
            <w:sz w:val="22"/>
            <w:szCs w:val="22"/>
            <w:lang w:val="en-GB"/>
          </w:rPr>
          <w:t>multi</w:t>
        </w:r>
        <w:r w:rsidR="001D43A6" w:rsidRPr="00296E7E">
          <w:rPr>
            <w:rStyle w:val="InternetLink"/>
            <w:rFonts w:cs="Helvetica"/>
            <w:sz w:val="22"/>
            <w:szCs w:val="22"/>
            <w:lang w:val="en-GB"/>
          </w:rPr>
          <w:t xml:space="preserve">disciplinary research </w:t>
        </w:r>
        <w:proofErr w:type="spellStart"/>
        <w:r w:rsidR="001D43A6" w:rsidRPr="00296E7E">
          <w:rPr>
            <w:rStyle w:val="InternetLink"/>
            <w:rFonts w:cs="Helvetica"/>
            <w:sz w:val="22"/>
            <w:szCs w:val="22"/>
            <w:lang w:val="en-GB"/>
          </w:rPr>
          <w:t>center</w:t>
        </w:r>
        <w:proofErr w:type="spellEnd"/>
        <w:r w:rsidR="001D43A6" w:rsidRPr="00296E7E">
          <w:rPr>
            <w:rStyle w:val="InternetLink"/>
            <w:rFonts w:cs="Helvetica"/>
            <w:sz w:val="22"/>
            <w:szCs w:val="22"/>
            <w:lang w:val="en-GB"/>
          </w:rPr>
          <w:t xml:space="preserve"> whose main objective is to study the origin, presence and influence of life in the universe.</w:t>
        </w:r>
      </w:hyperlink>
      <w:r w:rsidR="001D43A6" w:rsidRPr="00296E7E">
        <w:rPr>
          <w:rFonts w:cs="Helvetica"/>
          <w:sz w:val="22"/>
          <w:szCs w:val="22"/>
          <w:lang w:val="en-GB"/>
        </w:rPr>
        <w:t xml:space="preserve"> In 2017, CAB was distinguished by the Ministry of Science and Innovation as “María de </w:t>
      </w:r>
      <w:proofErr w:type="spellStart"/>
      <w:r w:rsidR="001D43A6" w:rsidRPr="00296E7E">
        <w:rPr>
          <w:rFonts w:cs="Helvetica"/>
          <w:sz w:val="22"/>
          <w:szCs w:val="22"/>
          <w:lang w:val="en-GB"/>
        </w:rPr>
        <w:t>Maeztu</w:t>
      </w:r>
      <w:proofErr w:type="spellEnd"/>
      <w:r w:rsidR="001D43A6" w:rsidRPr="00296E7E">
        <w:rPr>
          <w:rFonts w:cs="Helvetica"/>
          <w:sz w:val="22"/>
          <w:szCs w:val="22"/>
          <w:lang w:val="en-GB"/>
        </w:rPr>
        <w:t xml:space="preserve"> Unit of Excellence”.</w:t>
      </w:r>
    </w:p>
    <w:p w:rsidR="00584119" w:rsidRPr="00296E7E" w:rsidRDefault="00584119" w:rsidP="00584119">
      <w:pPr>
        <w:pStyle w:val="Textoindependiente"/>
        <w:spacing w:after="0" w:line="240" w:lineRule="auto"/>
        <w:jc w:val="both"/>
        <w:rPr>
          <w:rFonts w:cs="Helvetica"/>
          <w:lang w:val="en-GB"/>
        </w:rPr>
      </w:pPr>
    </w:p>
    <w:p w:rsidR="006F656A" w:rsidRPr="00296E7E" w:rsidRDefault="001D43A6" w:rsidP="00584119">
      <w:pPr>
        <w:pStyle w:val="Textoindependiente"/>
        <w:spacing w:after="0" w:line="240" w:lineRule="auto"/>
        <w:jc w:val="both"/>
        <w:rPr>
          <w:rFonts w:cs="Helvetica"/>
          <w:lang w:val="en-GB"/>
        </w:rPr>
      </w:pPr>
      <w:r w:rsidRPr="00296E7E">
        <w:rPr>
          <w:rFonts w:cs="Helvetica"/>
          <w:sz w:val="22"/>
          <w:szCs w:val="22"/>
          <w:lang w:val="en-GB"/>
        </w:rPr>
        <w:t xml:space="preserve">CAB has led the development of the </w:t>
      </w:r>
      <w:hyperlink r:id="rId13" w:tgtFrame="_blank">
        <w:r w:rsidRPr="00296E7E">
          <w:rPr>
            <w:rStyle w:val="InternetLink"/>
            <w:rFonts w:cs="Helvetica"/>
            <w:sz w:val="22"/>
            <w:szCs w:val="22"/>
            <w:lang w:val="en-GB"/>
          </w:rPr>
          <w:t>REMS</w:t>
        </w:r>
      </w:hyperlink>
      <w:r w:rsidRPr="00296E7E">
        <w:rPr>
          <w:rFonts w:cs="Helvetica"/>
          <w:sz w:val="22"/>
          <w:szCs w:val="22"/>
          <w:lang w:val="en-GB"/>
        </w:rPr>
        <w:t xml:space="preserve">, </w:t>
      </w:r>
      <w:hyperlink r:id="rId14" w:tgtFrame="_blank">
        <w:r w:rsidRPr="00296E7E">
          <w:rPr>
            <w:rStyle w:val="InternetLink"/>
            <w:rFonts w:cs="Helvetica"/>
            <w:sz w:val="22"/>
            <w:szCs w:val="22"/>
            <w:lang w:val="en-GB"/>
          </w:rPr>
          <w:t>TWINS</w:t>
        </w:r>
      </w:hyperlink>
      <w:r w:rsidRPr="00296E7E">
        <w:rPr>
          <w:rFonts w:cs="Helvetica"/>
          <w:sz w:val="22"/>
          <w:szCs w:val="22"/>
          <w:lang w:val="en-GB"/>
        </w:rPr>
        <w:t xml:space="preserve"> and </w:t>
      </w:r>
      <w:hyperlink r:id="rId15" w:tgtFrame="_blank">
        <w:r w:rsidRPr="00296E7E">
          <w:rPr>
            <w:rStyle w:val="InternetLink"/>
            <w:rFonts w:cs="Helvetica"/>
            <w:sz w:val="22"/>
            <w:szCs w:val="22"/>
            <w:lang w:val="en-GB"/>
          </w:rPr>
          <w:t>MEDA</w:t>
        </w:r>
      </w:hyperlink>
      <w:r w:rsidRPr="00296E7E">
        <w:rPr>
          <w:rFonts w:cs="Helvetica"/>
          <w:sz w:val="22"/>
          <w:szCs w:val="22"/>
          <w:lang w:val="en-GB"/>
        </w:rPr>
        <w:t xml:space="preserve"> instruments, all operational on Mars since August 2012, November 2018 and February 2021, respectively; as well as the science of the </w:t>
      </w:r>
      <w:hyperlink r:id="rId16" w:tgtFrame="_blank">
        <w:r w:rsidRPr="00296E7E">
          <w:rPr>
            <w:rStyle w:val="InternetLink"/>
            <w:rFonts w:cs="Helvetica"/>
            <w:sz w:val="22"/>
            <w:szCs w:val="22"/>
            <w:lang w:val="en-GB"/>
          </w:rPr>
          <w:t>RLS</w:t>
        </w:r>
      </w:hyperlink>
      <w:r w:rsidRPr="00296E7E">
        <w:rPr>
          <w:rFonts w:cs="Helvetica"/>
          <w:sz w:val="22"/>
          <w:szCs w:val="22"/>
          <w:lang w:val="en-GB"/>
        </w:rPr>
        <w:t xml:space="preserve"> Raman instrument, </w:t>
      </w:r>
      <w:r w:rsidR="00034497" w:rsidRPr="00296E7E">
        <w:rPr>
          <w:rFonts w:cs="Helvetica"/>
          <w:sz w:val="22"/>
          <w:szCs w:val="22"/>
          <w:lang w:val="en-GB"/>
        </w:rPr>
        <w:t xml:space="preserve">at </w:t>
      </w:r>
      <w:hyperlink r:id="rId17" w:history="1">
        <w:r w:rsidR="00034497" w:rsidRPr="00296E7E">
          <w:rPr>
            <w:rStyle w:val="Hipervnculo"/>
            <w:rFonts w:cs="Helvetica"/>
            <w:sz w:val="22"/>
            <w:szCs w:val="22"/>
            <w:lang w:val="en-GB"/>
          </w:rPr>
          <w:t>ESA</w:t>
        </w:r>
      </w:hyperlink>
      <w:r w:rsidR="00034497" w:rsidRPr="00296E7E">
        <w:rPr>
          <w:rFonts w:cs="Helvetica"/>
          <w:sz w:val="22"/>
          <w:szCs w:val="22"/>
          <w:lang w:val="en-GB"/>
        </w:rPr>
        <w:t>’s EXOMARS mission</w:t>
      </w:r>
      <w:r w:rsidRPr="00296E7E">
        <w:rPr>
          <w:rFonts w:cs="Helvetica"/>
          <w:sz w:val="22"/>
          <w:szCs w:val="22"/>
          <w:lang w:val="en-GB"/>
        </w:rPr>
        <w:t xml:space="preserve">. In addition, the </w:t>
      </w:r>
      <w:proofErr w:type="spellStart"/>
      <w:r w:rsidRPr="00296E7E">
        <w:rPr>
          <w:rFonts w:cs="Helvetica"/>
          <w:sz w:val="22"/>
          <w:szCs w:val="22"/>
          <w:lang w:val="en-GB"/>
        </w:rPr>
        <w:t>center</w:t>
      </w:r>
      <w:proofErr w:type="spellEnd"/>
      <w:r w:rsidRPr="00296E7E">
        <w:rPr>
          <w:rFonts w:cs="Helvetica"/>
          <w:sz w:val="22"/>
          <w:szCs w:val="22"/>
          <w:lang w:val="en-GB"/>
        </w:rPr>
        <w:t xml:space="preserve"> has been developing the </w:t>
      </w:r>
      <w:hyperlink r:id="rId18" w:tgtFrame="_blank">
        <w:r w:rsidRPr="00296E7E">
          <w:rPr>
            <w:rStyle w:val="InternetLink"/>
            <w:rFonts w:cs="Helvetica"/>
            <w:sz w:val="22"/>
            <w:szCs w:val="22"/>
            <w:lang w:val="en-GB"/>
          </w:rPr>
          <w:t>SOLID</w:t>
        </w:r>
      </w:hyperlink>
      <w:r w:rsidRPr="00296E7E">
        <w:rPr>
          <w:rFonts w:cs="Helvetica"/>
          <w:sz w:val="22"/>
          <w:szCs w:val="22"/>
          <w:lang w:val="en-GB"/>
        </w:rPr>
        <w:t xml:space="preserve"> instrument, aimed at the search for life in planetary exploration. Likewise, CAB participates in different missions and instruments of great </w:t>
      </w:r>
      <w:proofErr w:type="spellStart"/>
      <w:r w:rsidRPr="00296E7E">
        <w:rPr>
          <w:rFonts w:cs="Helvetica"/>
          <w:sz w:val="22"/>
          <w:szCs w:val="22"/>
          <w:lang w:val="en-GB"/>
        </w:rPr>
        <w:t>astrobiological</w:t>
      </w:r>
      <w:proofErr w:type="spellEnd"/>
      <w:r w:rsidRPr="00296E7E">
        <w:rPr>
          <w:rFonts w:cs="Helvetica"/>
          <w:sz w:val="22"/>
          <w:szCs w:val="22"/>
          <w:lang w:val="en-GB"/>
        </w:rPr>
        <w:t xml:space="preserve"> relevance, such as </w:t>
      </w:r>
      <w:hyperlink r:id="rId19" w:tgtFrame="_blank">
        <w:r w:rsidRPr="00296E7E">
          <w:rPr>
            <w:rStyle w:val="InternetLink"/>
            <w:rFonts w:cs="Helvetica"/>
            <w:sz w:val="22"/>
            <w:szCs w:val="22"/>
            <w:lang w:val="en-GB"/>
          </w:rPr>
          <w:t>CARMENES</w:t>
        </w:r>
      </w:hyperlink>
      <w:r w:rsidRPr="00296E7E">
        <w:rPr>
          <w:rFonts w:cs="Helvetica"/>
          <w:sz w:val="22"/>
          <w:szCs w:val="22"/>
          <w:lang w:val="en-GB"/>
        </w:rPr>
        <w:t xml:space="preserve">, </w:t>
      </w:r>
      <w:hyperlink r:id="rId20" w:tgtFrame="_blank">
        <w:r w:rsidRPr="00296E7E">
          <w:rPr>
            <w:rStyle w:val="InternetLink"/>
            <w:rFonts w:cs="Helvetica"/>
            <w:sz w:val="22"/>
            <w:szCs w:val="22"/>
            <w:lang w:val="en-GB"/>
          </w:rPr>
          <w:t>CHEOPS</w:t>
        </w:r>
      </w:hyperlink>
      <w:r w:rsidRPr="00296E7E">
        <w:rPr>
          <w:rFonts w:cs="Helvetica"/>
          <w:sz w:val="22"/>
          <w:szCs w:val="22"/>
          <w:lang w:val="en-GB"/>
        </w:rPr>
        <w:t xml:space="preserve">, </w:t>
      </w:r>
      <w:hyperlink r:id="rId21" w:tgtFrame="_blank">
        <w:r w:rsidRPr="00296E7E">
          <w:rPr>
            <w:rStyle w:val="InternetLink"/>
            <w:rFonts w:cs="Helvetica"/>
            <w:sz w:val="22"/>
            <w:szCs w:val="22"/>
            <w:lang w:val="en-GB"/>
          </w:rPr>
          <w:t>PLATO</w:t>
        </w:r>
      </w:hyperlink>
      <w:r w:rsidRPr="00296E7E">
        <w:rPr>
          <w:rFonts w:cs="Helvetica"/>
          <w:sz w:val="22"/>
          <w:szCs w:val="22"/>
          <w:lang w:val="en-GB"/>
        </w:rPr>
        <w:t xml:space="preserve">, </w:t>
      </w:r>
      <w:hyperlink r:id="rId22" w:tgtFrame="_blank">
        <w:proofErr w:type="spellStart"/>
        <w:r w:rsidRPr="00296E7E">
          <w:rPr>
            <w:rStyle w:val="InternetLink"/>
            <w:rFonts w:cs="Helvetica"/>
            <w:sz w:val="22"/>
            <w:szCs w:val="22"/>
            <w:lang w:val="en-GB"/>
          </w:rPr>
          <w:t>BepiColombo</w:t>
        </w:r>
        <w:proofErr w:type="spellEnd"/>
      </w:hyperlink>
      <w:r w:rsidRPr="00296E7E">
        <w:rPr>
          <w:rFonts w:cs="Helvetica"/>
          <w:sz w:val="22"/>
          <w:szCs w:val="22"/>
          <w:lang w:val="en-GB"/>
        </w:rPr>
        <w:t xml:space="preserve">, </w:t>
      </w:r>
      <w:hyperlink r:id="rId23">
        <w:r w:rsidRPr="00296E7E">
          <w:rPr>
            <w:rStyle w:val="Ninguno"/>
            <w:rFonts w:eastAsia="Arial Unicode MS" w:cs="Helvetica"/>
            <w:sz w:val="22"/>
            <w:szCs w:val="22"/>
            <w:u w:color="000000"/>
            <w:lang w:val="en-GB"/>
          </w:rPr>
          <w:t>DART</w:t>
        </w:r>
      </w:hyperlink>
      <w:r w:rsidRPr="00296E7E">
        <w:rPr>
          <w:rStyle w:val="Ninguno"/>
          <w:rFonts w:eastAsia="Arial Unicode MS" w:cs="Helvetica"/>
          <w:sz w:val="22"/>
          <w:szCs w:val="22"/>
          <w:u w:color="000000"/>
          <w:lang w:val="en-GB"/>
        </w:rPr>
        <w:t xml:space="preserve">, </w:t>
      </w:r>
      <w:hyperlink r:id="rId24">
        <w:r w:rsidRPr="00296E7E">
          <w:rPr>
            <w:rStyle w:val="Ninguno"/>
            <w:rFonts w:eastAsia="Arial Unicode MS" w:cs="Helvetica"/>
            <w:sz w:val="22"/>
            <w:szCs w:val="22"/>
            <w:u w:color="000000"/>
            <w:lang w:val="en-GB"/>
          </w:rPr>
          <w:t>Hera</w:t>
        </w:r>
      </w:hyperlink>
      <w:r w:rsidRPr="00296E7E">
        <w:rPr>
          <w:rStyle w:val="Ninguno"/>
          <w:rFonts w:eastAsia="Arial Unicode MS" w:cs="Helvetica"/>
          <w:sz w:val="22"/>
          <w:szCs w:val="22"/>
          <w:u w:color="000000"/>
          <w:lang w:val="en-GB"/>
        </w:rPr>
        <w:t xml:space="preserve">, </w:t>
      </w:r>
      <w:r w:rsidRPr="00296E7E">
        <w:rPr>
          <w:rFonts w:cs="Helvetica"/>
          <w:sz w:val="22"/>
          <w:szCs w:val="22"/>
          <w:lang w:val="en-GB"/>
        </w:rPr>
        <w:t xml:space="preserve">the MIRI and </w:t>
      </w:r>
      <w:proofErr w:type="spellStart"/>
      <w:r w:rsidRPr="00296E7E">
        <w:rPr>
          <w:rFonts w:cs="Helvetica"/>
          <w:sz w:val="22"/>
          <w:szCs w:val="22"/>
          <w:lang w:val="en-GB"/>
        </w:rPr>
        <w:t>NIRSpec</w:t>
      </w:r>
      <w:proofErr w:type="spellEnd"/>
      <w:r w:rsidRPr="00296E7E">
        <w:rPr>
          <w:rFonts w:cs="Helvetica"/>
          <w:sz w:val="22"/>
          <w:szCs w:val="22"/>
          <w:lang w:val="en-GB"/>
        </w:rPr>
        <w:t xml:space="preserve"> instruments at </w:t>
      </w:r>
      <w:hyperlink r:id="rId25" w:tgtFrame="_blank">
        <w:r w:rsidRPr="00296E7E">
          <w:rPr>
            <w:rStyle w:val="InternetLink"/>
            <w:rFonts w:cs="Helvetica"/>
            <w:sz w:val="22"/>
            <w:szCs w:val="22"/>
            <w:lang w:val="en-GB"/>
          </w:rPr>
          <w:t>JWST</w:t>
        </w:r>
      </w:hyperlink>
      <w:r w:rsidRPr="00296E7E">
        <w:rPr>
          <w:rFonts w:cs="Helvetica"/>
          <w:sz w:val="22"/>
          <w:szCs w:val="22"/>
          <w:lang w:val="en-GB"/>
        </w:rPr>
        <w:t xml:space="preserve"> and the </w:t>
      </w:r>
      <w:hyperlink r:id="rId26" w:tgtFrame="_blank">
        <w:r w:rsidRPr="00296E7E">
          <w:rPr>
            <w:rStyle w:val="InternetLink"/>
            <w:rFonts w:cs="Helvetica"/>
            <w:sz w:val="22"/>
            <w:szCs w:val="22"/>
            <w:lang w:val="en-GB"/>
          </w:rPr>
          <w:t>HARMONI</w:t>
        </w:r>
      </w:hyperlink>
      <w:r w:rsidRPr="00296E7E">
        <w:rPr>
          <w:rFonts w:cs="Helvetica"/>
          <w:sz w:val="22"/>
          <w:szCs w:val="22"/>
          <w:lang w:val="en-GB"/>
        </w:rPr>
        <w:t xml:space="preserve"> instrument at </w:t>
      </w:r>
      <w:hyperlink r:id="rId27">
        <w:r w:rsidRPr="00296E7E">
          <w:rPr>
            <w:rStyle w:val="InternetLink"/>
            <w:rFonts w:eastAsia="Arial Unicode MS" w:cs="Helvetica"/>
            <w:sz w:val="22"/>
            <w:szCs w:val="22"/>
            <w:lang w:val="en-GB"/>
          </w:rPr>
          <w:t>ESO</w:t>
        </w:r>
      </w:hyperlink>
      <w:r w:rsidRPr="00296E7E">
        <w:rPr>
          <w:rFonts w:cs="Helvetica"/>
          <w:sz w:val="22"/>
          <w:szCs w:val="22"/>
          <w:lang w:val="en-GB"/>
        </w:rPr>
        <w:t>’s Extremely Large Telescope (</w:t>
      </w:r>
      <w:hyperlink r:id="rId28">
        <w:r w:rsidRPr="00296E7E">
          <w:rPr>
            <w:rStyle w:val="InternetLink"/>
            <w:rFonts w:eastAsia="Arial Unicode MS" w:cs="Helvetica"/>
            <w:sz w:val="22"/>
            <w:szCs w:val="22"/>
            <w:lang w:val="en-GB"/>
          </w:rPr>
          <w:t>ELT</w:t>
        </w:r>
      </w:hyperlink>
      <w:r w:rsidRPr="00296E7E">
        <w:rPr>
          <w:rFonts w:cs="Helvetica"/>
          <w:sz w:val="22"/>
          <w:szCs w:val="22"/>
          <w:lang w:val="en-GB"/>
        </w:rPr>
        <w:t>).</w:t>
      </w:r>
    </w:p>
    <w:p w:rsidR="006F656A" w:rsidRPr="00296E7E" w:rsidRDefault="006F656A" w:rsidP="00034497">
      <w:pPr>
        <w:rPr>
          <w:rFonts w:ascii="Helvetica" w:hAnsi="Helvetica" w:cs="Helvetica"/>
          <w:sz w:val="22"/>
          <w:szCs w:val="22"/>
          <w:lang w:val="en-GB"/>
        </w:rPr>
      </w:pPr>
    </w:p>
    <w:p w:rsidR="006F656A" w:rsidRPr="00296E7E" w:rsidRDefault="00034497" w:rsidP="00493528">
      <w:pPr>
        <w:jc w:val="both"/>
        <w:rPr>
          <w:rFonts w:ascii="Helvetica" w:hAnsi="Helvetica" w:cs="Helvetica"/>
          <w:sz w:val="22"/>
          <w:szCs w:val="22"/>
          <w:lang w:val="en-GB"/>
        </w:rPr>
      </w:pPr>
      <w:r w:rsidRPr="00296E7E">
        <w:rPr>
          <w:rFonts w:ascii="Helvetica" w:hAnsi="Helvetica" w:cs="Helvetica"/>
          <w:sz w:val="22"/>
          <w:szCs w:val="22"/>
          <w:lang w:val="en-GB"/>
        </w:rPr>
        <w:br/>
      </w:r>
      <w:r w:rsidR="001D43A6" w:rsidRPr="00296E7E">
        <w:rPr>
          <w:rFonts w:ascii="Helvetica" w:hAnsi="Helvetica" w:cs="Helvetica"/>
          <w:b/>
          <w:sz w:val="22"/>
          <w:szCs w:val="22"/>
          <w:lang w:val="en-GB"/>
        </w:rPr>
        <w:t>More information</w:t>
      </w:r>
    </w:p>
    <w:p w:rsidR="006F656A" w:rsidRPr="00296E7E" w:rsidRDefault="006F656A" w:rsidP="00034497">
      <w:pPr>
        <w:rPr>
          <w:rFonts w:ascii="Helvetica" w:hAnsi="Helvetica" w:cs="Helvetica"/>
          <w:lang w:val="en-GB"/>
        </w:rPr>
      </w:pPr>
    </w:p>
    <w:p w:rsidR="00296E7E" w:rsidRPr="00493528" w:rsidRDefault="001D43A6" w:rsidP="00296E7E">
      <w:pPr>
        <w:jc w:val="both"/>
        <w:rPr>
          <w:rFonts w:ascii="Helvetica" w:hAnsi="Helvetica" w:cs="Helvetica"/>
          <w:sz w:val="22"/>
          <w:szCs w:val="22"/>
          <w:lang w:val="en-GB"/>
        </w:rPr>
      </w:pPr>
      <w:r w:rsidRPr="00493528">
        <w:rPr>
          <w:rFonts w:ascii="Helvetica" w:hAnsi="Helvetica" w:cs="Helvetica"/>
          <w:sz w:val="22"/>
          <w:szCs w:val="22"/>
          <w:lang w:val="en-GB"/>
        </w:rPr>
        <w:t>Scientific paper</w:t>
      </w:r>
      <w:r w:rsidR="00493528" w:rsidRPr="00493528">
        <w:rPr>
          <w:rFonts w:ascii="Helvetica" w:hAnsi="Helvetica" w:cs="Helvetica"/>
          <w:sz w:val="22"/>
          <w:szCs w:val="22"/>
          <w:lang w:val="en-GB"/>
        </w:rPr>
        <w:t xml:space="preserve">, images and more audio-visuals: </w:t>
      </w:r>
    </w:p>
    <w:p w:rsidR="00493528" w:rsidRPr="00296E7E" w:rsidRDefault="00493528" w:rsidP="00296E7E">
      <w:pPr>
        <w:jc w:val="both"/>
        <w:rPr>
          <w:rFonts w:ascii="Helvetica" w:hAnsi="Helvetica" w:cs="Helvetica"/>
          <w:color w:val="FF0000"/>
          <w:sz w:val="22"/>
          <w:szCs w:val="22"/>
          <w:lang w:val="en-GB"/>
        </w:rPr>
      </w:pPr>
      <w:hyperlink r:id="rId29" w:history="1">
        <w:r w:rsidRPr="00390039">
          <w:rPr>
            <w:rStyle w:val="Hipervnculo"/>
            <w:rFonts w:ascii="Helvetica" w:hAnsi="Helvetica" w:cs="Helvetica"/>
            <w:sz w:val="22"/>
            <w:szCs w:val="22"/>
            <w:lang w:val="en-GB"/>
          </w:rPr>
          <w:t>https://carmenes.caha.es/ext/pressreleases/GJ486/</w:t>
        </w:r>
      </w:hyperlink>
      <w:r>
        <w:rPr>
          <w:rFonts w:ascii="Helvetica" w:hAnsi="Helvetica" w:cs="Helvetica"/>
          <w:color w:val="FF0000"/>
          <w:sz w:val="22"/>
          <w:szCs w:val="22"/>
          <w:lang w:val="en-GB"/>
        </w:rPr>
        <w:t xml:space="preserve"> </w:t>
      </w: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Helvetica"/>
          <w:color w:val="000000"/>
          <w:sz w:val="20"/>
          <w:szCs w:val="20"/>
          <w:lang w:val="en-GB" w:eastAsia="es-ES"/>
        </w:rPr>
      </w:pP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b/>
          <w:sz w:val="22"/>
          <w:szCs w:val="22"/>
          <w:lang w:val="en-GB"/>
        </w:rPr>
      </w:pPr>
      <w:r w:rsidRPr="00296E7E">
        <w:rPr>
          <w:rFonts w:ascii="Helvetica" w:hAnsi="Helvetica" w:cs="Helvetica"/>
          <w:b/>
          <w:sz w:val="22"/>
          <w:szCs w:val="22"/>
          <w:lang w:val="en-GB"/>
        </w:rPr>
        <w:t>Links</w:t>
      </w:r>
      <w:r w:rsidR="00493528">
        <w:rPr>
          <w:rFonts w:ascii="Helvetica" w:hAnsi="Helvetica" w:cs="Helvetica"/>
          <w:b/>
          <w:sz w:val="22"/>
          <w:szCs w:val="22"/>
          <w:lang w:val="en-GB"/>
        </w:rPr>
        <w:t>:</w:t>
      </w: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Helvetica"/>
          <w:color w:val="000000"/>
          <w:sz w:val="20"/>
          <w:szCs w:val="20"/>
          <w:lang w:val="en-GB" w:eastAsia="es-ES"/>
        </w:rPr>
      </w:pP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Helvetica"/>
          <w:color w:val="000000"/>
          <w:sz w:val="22"/>
          <w:szCs w:val="20"/>
          <w:lang w:val="en-GB" w:eastAsia="es-ES"/>
        </w:rPr>
      </w:pPr>
      <w:r w:rsidRPr="00296E7E">
        <w:rPr>
          <w:rFonts w:ascii="Helvetica" w:eastAsia="Times New Roman" w:hAnsi="Helvetica" w:cs="Helvetica"/>
          <w:color w:val="000000"/>
          <w:sz w:val="22"/>
          <w:szCs w:val="20"/>
          <w:lang w:val="en-GB" w:eastAsia="es-ES"/>
        </w:rPr>
        <w:t>CARMENES Project</w:t>
      </w:r>
      <w:r w:rsidR="00995BE3" w:rsidRPr="00296E7E">
        <w:rPr>
          <w:rFonts w:ascii="Helvetica" w:eastAsia="Times New Roman" w:hAnsi="Helvetica" w:cs="Helvetica"/>
          <w:color w:val="000000"/>
          <w:sz w:val="22"/>
          <w:szCs w:val="20"/>
          <w:lang w:val="en-GB" w:eastAsia="es-ES"/>
        </w:rPr>
        <w:t>:</w:t>
      </w:r>
      <w:r w:rsidRPr="00296E7E">
        <w:rPr>
          <w:rFonts w:ascii="Helvetica" w:eastAsia="Times New Roman" w:hAnsi="Helvetica" w:cs="Helvetica"/>
          <w:color w:val="000000"/>
          <w:sz w:val="22"/>
          <w:szCs w:val="20"/>
          <w:lang w:val="en-GB" w:eastAsia="es-ES"/>
        </w:rPr>
        <w:t xml:space="preserve"> </w:t>
      </w:r>
      <w:hyperlink r:id="rId30" w:history="1">
        <w:r w:rsidR="00995BE3" w:rsidRPr="00296E7E">
          <w:rPr>
            <w:rStyle w:val="Hipervnculo"/>
            <w:rFonts w:ascii="Helvetica" w:eastAsia="Times New Roman" w:hAnsi="Helvetica" w:cs="Helvetica"/>
            <w:sz w:val="22"/>
            <w:szCs w:val="20"/>
            <w:lang w:val="en-GB" w:eastAsia="es-ES"/>
          </w:rPr>
          <w:t>https://carmenes.caha.es</w:t>
        </w:r>
      </w:hyperlink>
      <w:r w:rsidR="00995BE3" w:rsidRPr="00296E7E">
        <w:rPr>
          <w:rFonts w:ascii="Helvetica" w:eastAsia="Times New Roman" w:hAnsi="Helvetica" w:cs="Helvetica"/>
          <w:color w:val="000000"/>
          <w:sz w:val="22"/>
          <w:szCs w:val="20"/>
          <w:lang w:val="en-GB" w:eastAsia="es-ES"/>
        </w:rPr>
        <w:t xml:space="preserve"> </w:t>
      </w:r>
      <w:r w:rsidRPr="00296E7E">
        <w:rPr>
          <w:rFonts w:ascii="Helvetica" w:eastAsia="Times New Roman" w:hAnsi="Helvetica" w:cs="Helvetica"/>
          <w:color w:val="000000"/>
          <w:sz w:val="22"/>
          <w:szCs w:val="20"/>
          <w:lang w:val="en-GB" w:eastAsia="es-ES"/>
        </w:rPr>
        <w:t xml:space="preserve">   </w:t>
      </w: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Helvetica"/>
          <w:color w:val="000000"/>
          <w:sz w:val="22"/>
          <w:szCs w:val="20"/>
          <w:lang w:val="en-GB" w:eastAsia="es-ES"/>
        </w:rPr>
      </w:pPr>
      <w:r w:rsidRPr="00296E7E">
        <w:rPr>
          <w:rFonts w:ascii="Helvetica" w:eastAsia="Times New Roman" w:hAnsi="Helvetica" w:cs="Helvetica"/>
          <w:color w:val="000000"/>
          <w:sz w:val="22"/>
          <w:szCs w:val="20"/>
          <w:lang w:val="en-GB" w:eastAsia="es-ES"/>
        </w:rPr>
        <w:t>MAROON-X page</w:t>
      </w:r>
      <w:r w:rsidR="00995BE3" w:rsidRPr="00296E7E">
        <w:rPr>
          <w:rFonts w:ascii="Helvetica" w:eastAsia="Times New Roman" w:hAnsi="Helvetica" w:cs="Helvetica"/>
          <w:color w:val="000000"/>
          <w:sz w:val="22"/>
          <w:szCs w:val="20"/>
          <w:lang w:val="en-GB" w:eastAsia="es-ES"/>
        </w:rPr>
        <w:t>:</w:t>
      </w:r>
      <w:r w:rsidRPr="00296E7E">
        <w:rPr>
          <w:rFonts w:ascii="Helvetica" w:eastAsia="Times New Roman" w:hAnsi="Helvetica" w:cs="Helvetica"/>
          <w:color w:val="000000"/>
          <w:sz w:val="22"/>
          <w:szCs w:val="20"/>
          <w:lang w:val="en-GB" w:eastAsia="es-ES"/>
        </w:rPr>
        <w:t xml:space="preserve"> </w:t>
      </w:r>
      <w:hyperlink r:id="rId31" w:history="1">
        <w:r w:rsidR="00995BE3" w:rsidRPr="00296E7E">
          <w:rPr>
            <w:rStyle w:val="Hipervnculo"/>
            <w:rFonts w:ascii="Helvetica" w:eastAsia="Times New Roman" w:hAnsi="Helvetica" w:cs="Helvetica"/>
            <w:sz w:val="22"/>
            <w:szCs w:val="20"/>
            <w:lang w:val="en-GB" w:eastAsia="es-ES"/>
          </w:rPr>
          <w:t>https://www.gemini.edu/instrumentation/maroon-x/</w:t>
        </w:r>
      </w:hyperlink>
      <w:r w:rsidR="00995BE3" w:rsidRPr="00296E7E">
        <w:rPr>
          <w:rFonts w:ascii="Helvetica" w:eastAsia="Times New Roman" w:hAnsi="Helvetica" w:cs="Helvetica"/>
          <w:color w:val="000000"/>
          <w:sz w:val="22"/>
          <w:szCs w:val="20"/>
          <w:lang w:val="en-GB" w:eastAsia="es-ES"/>
        </w:rPr>
        <w:t xml:space="preserve"> </w:t>
      </w:r>
      <w:r w:rsidRPr="00296E7E">
        <w:rPr>
          <w:rFonts w:ascii="Helvetica" w:eastAsia="Times New Roman" w:hAnsi="Helvetica" w:cs="Helvetica"/>
          <w:color w:val="000000"/>
          <w:sz w:val="22"/>
          <w:szCs w:val="20"/>
          <w:lang w:val="en-GB" w:eastAsia="es-ES"/>
        </w:rPr>
        <w:t xml:space="preserve">   </w:t>
      </w:r>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Helvetica"/>
          <w:color w:val="000000"/>
          <w:sz w:val="22"/>
          <w:szCs w:val="20"/>
          <w:lang w:val="en-GB" w:eastAsia="es-ES"/>
        </w:rPr>
      </w:pPr>
      <w:r w:rsidRPr="00296E7E">
        <w:rPr>
          <w:rFonts w:ascii="Helvetica" w:eastAsia="Times New Roman" w:hAnsi="Helvetica" w:cs="Helvetica"/>
          <w:color w:val="000000"/>
          <w:sz w:val="22"/>
          <w:szCs w:val="20"/>
          <w:lang w:val="en-GB" w:eastAsia="es-ES"/>
        </w:rPr>
        <w:t>TESS</w:t>
      </w:r>
      <w:r w:rsidR="00995BE3" w:rsidRPr="00296E7E">
        <w:rPr>
          <w:rFonts w:ascii="Helvetica" w:eastAsia="Times New Roman" w:hAnsi="Helvetica" w:cs="Helvetica"/>
          <w:color w:val="000000"/>
          <w:sz w:val="22"/>
          <w:szCs w:val="20"/>
          <w:lang w:val="en-GB" w:eastAsia="es-ES"/>
        </w:rPr>
        <w:t>:</w:t>
      </w:r>
      <w:r w:rsidRPr="00296E7E">
        <w:rPr>
          <w:rFonts w:ascii="Helvetica" w:eastAsia="Times New Roman" w:hAnsi="Helvetica" w:cs="Helvetica"/>
          <w:color w:val="000000"/>
          <w:sz w:val="22"/>
          <w:szCs w:val="20"/>
          <w:lang w:val="en-GB" w:eastAsia="es-ES"/>
        </w:rPr>
        <w:t xml:space="preserve"> </w:t>
      </w:r>
      <w:hyperlink r:id="rId32" w:history="1">
        <w:r w:rsidR="00995BE3" w:rsidRPr="00296E7E">
          <w:rPr>
            <w:rStyle w:val="Hipervnculo"/>
            <w:rFonts w:ascii="Helvetica" w:eastAsia="Times New Roman" w:hAnsi="Helvetica" w:cs="Helvetica"/>
            <w:sz w:val="22"/>
            <w:szCs w:val="20"/>
            <w:lang w:val="en-GB" w:eastAsia="es-ES"/>
          </w:rPr>
          <w:t>https://www.nasa.gov/tess-transiting-exoplanet-survey-satellite</w:t>
        </w:r>
      </w:hyperlink>
      <w:r w:rsidR="00995BE3" w:rsidRPr="00296E7E">
        <w:rPr>
          <w:rFonts w:ascii="Helvetica" w:eastAsia="Times New Roman" w:hAnsi="Helvetica" w:cs="Helvetica"/>
          <w:color w:val="000000"/>
          <w:sz w:val="22"/>
          <w:szCs w:val="20"/>
          <w:lang w:val="en-GB" w:eastAsia="es-ES"/>
        </w:rPr>
        <w:t xml:space="preserve"> </w:t>
      </w:r>
      <w:r w:rsidRPr="00296E7E">
        <w:rPr>
          <w:rFonts w:ascii="Helvetica" w:eastAsia="Times New Roman" w:hAnsi="Helvetica" w:cs="Helvetica"/>
          <w:color w:val="000000"/>
          <w:sz w:val="22"/>
          <w:szCs w:val="20"/>
          <w:lang w:val="en-GB" w:eastAsia="es-ES"/>
        </w:rPr>
        <w:t xml:space="preserve"> </w:t>
      </w:r>
    </w:p>
    <w:p w:rsidR="00034497" w:rsidRPr="00296E7E" w:rsidRDefault="00296E7E"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Helvetica"/>
          <w:color w:val="000000"/>
          <w:sz w:val="20"/>
          <w:szCs w:val="20"/>
          <w:lang w:val="en-GB" w:eastAsia="es-ES"/>
        </w:rPr>
      </w:pPr>
      <w:r w:rsidRPr="009739A2">
        <w:rPr>
          <w:rFonts w:ascii="Helvetica" w:hAnsi="Helvetica" w:cs="Helvetica"/>
          <w:sz w:val="22"/>
          <w:lang w:val="en-GB"/>
        </w:rPr>
        <w:t xml:space="preserve">CHEOPS: </w:t>
      </w:r>
      <w:hyperlink r:id="rId33" w:history="1">
        <w:r w:rsidRPr="009739A2">
          <w:rPr>
            <w:rStyle w:val="Hipervnculo"/>
            <w:rFonts w:ascii="Helvetica" w:hAnsi="Helvetica" w:cs="Helvetica"/>
            <w:sz w:val="22"/>
            <w:lang w:val="en-GB"/>
          </w:rPr>
          <w:t>https://www.esa.int/Science_Exploration/Space_Science/Cheops</w:t>
        </w:r>
      </w:hyperlink>
      <w:r w:rsidRPr="009739A2">
        <w:rPr>
          <w:rFonts w:ascii="Helvetica" w:hAnsi="Helvetica" w:cs="Helvetica"/>
          <w:sz w:val="22"/>
          <w:lang w:val="en-GB"/>
        </w:rPr>
        <w:t xml:space="preserve"> </w:t>
      </w:r>
      <w:r w:rsidRPr="009739A2">
        <w:rPr>
          <w:rFonts w:ascii="Helvetica" w:hAnsi="Helvetica" w:cs="Helvetica"/>
          <w:sz w:val="22"/>
          <w:lang w:val="en-GB"/>
        </w:rPr>
        <w:br/>
        <w:t xml:space="preserve">CHARA: </w:t>
      </w:r>
      <w:hyperlink r:id="rId34" w:history="1">
        <w:r w:rsidRPr="009739A2">
          <w:rPr>
            <w:rStyle w:val="Hipervnculo"/>
            <w:rFonts w:ascii="Helvetica" w:hAnsi="Helvetica" w:cs="Helvetica"/>
            <w:sz w:val="22"/>
            <w:lang w:val="en-GB"/>
          </w:rPr>
          <w:t>https://www.chara.gsu.edu/</w:t>
        </w:r>
      </w:hyperlink>
    </w:p>
    <w:p w:rsidR="00034497" w:rsidRPr="00296E7E"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Helvetica"/>
          <w:color w:val="000000"/>
          <w:sz w:val="20"/>
          <w:szCs w:val="20"/>
          <w:lang w:val="en-GB" w:eastAsia="es-ES"/>
        </w:rPr>
      </w:pPr>
    </w:p>
    <w:p w:rsidR="00034497" w:rsidRPr="009739A2"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Helvetica"/>
          <w:b/>
          <w:sz w:val="22"/>
          <w:szCs w:val="22"/>
          <w:lang w:val="es-ES"/>
        </w:rPr>
      </w:pPr>
      <w:proofErr w:type="spellStart"/>
      <w:r w:rsidRPr="009739A2">
        <w:rPr>
          <w:rFonts w:ascii="Helvetica" w:hAnsi="Helvetica" w:cs="Helvetica"/>
          <w:b/>
          <w:sz w:val="22"/>
          <w:szCs w:val="22"/>
          <w:lang w:val="es-ES"/>
        </w:rPr>
        <w:t>Contact</w:t>
      </w:r>
      <w:proofErr w:type="spellEnd"/>
      <w:r w:rsidR="00493528">
        <w:rPr>
          <w:rFonts w:ascii="Helvetica" w:hAnsi="Helvetica" w:cs="Helvetica"/>
          <w:b/>
          <w:sz w:val="22"/>
          <w:szCs w:val="22"/>
          <w:lang w:val="es-ES"/>
        </w:rPr>
        <w:t>:</w:t>
      </w:r>
    </w:p>
    <w:p w:rsidR="00034497" w:rsidRPr="009739A2"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Helvetica"/>
          <w:color w:val="000000"/>
          <w:sz w:val="20"/>
          <w:szCs w:val="20"/>
          <w:lang w:val="es-ES" w:eastAsia="es-ES"/>
        </w:rPr>
      </w:pPr>
      <w:r w:rsidRPr="009739A2">
        <w:rPr>
          <w:rFonts w:ascii="Helvetica" w:eastAsia="Times New Roman" w:hAnsi="Helvetica" w:cs="Helvetica"/>
          <w:color w:val="000000"/>
          <w:sz w:val="20"/>
          <w:szCs w:val="20"/>
          <w:lang w:val="es-ES" w:eastAsia="es-ES"/>
        </w:rPr>
        <w:t xml:space="preserve"> </w:t>
      </w:r>
    </w:p>
    <w:p w:rsidR="00034497" w:rsidRPr="009739A2"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Helvetica"/>
          <w:color w:val="000000"/>
          <w:sz w:val="22"/>
          <w:szCs w:val="20"/>
          <w:lang w:val="es-ES" w:eastAsia="es-ES"/>
        </w:rPr>
      </w:pPr>
      <w:r w:rsidRPr="009739A2">
        <w:rPr>
          <w:rFonts w:ascii="Helvetica" w:eastAsia="Times New Roman" w:hAnsi="Helvetica" w:cs="Helvetica"/>
          <w:color w:val="000000"/>
          <w:sz w:val="22"/>
          <w:szCs w:val="20"/>
          <w:lang w:val="es-ES" w:eastAsia="es-ES"/>
        </w:rPr>
        <w:t xml:space="preserve">José Antonio Caballero: </w:t>
      </w:r>
      <w:hyperlink r:id="rId35" w:history="1">
        <w:r w:rsidR="00995BE3" w:rsidRPr="009739A2">
          <w:rPr>
            <w:rStyle w:val="Hipervnculo"/>
            <w:rFonts w:ascii="Helvetica" w:eastAsia="Times New Roman" w:hAnsi="Helvetica" w:cs="Helvetica"/>
            <w:sz w:val="22"/>
            <w:szCs w:val="20"/>
            <w:lang w:val="es-ES" w:eastAsia="es-ES"/>
          </w:rPr>
          <w:t>caballero@cab.inta-csic.es</w:t>
        </w:r>
      </w:hyperlink>
      <w:r w:rsidR="00995BE3" w:rsidRPr="009739A2">
        <w:rPr>
          <w:rFonts w:ascii="Helvetica" w:eastAsia="Times New Roman" w:hAnsi="Helvetica" w:cs="Helvetica"/>
          <w:color w:val="000000"/>
          <w:sz w:val="22"/>
          <w:szCs w:val="20"/>
          <w:lang w:val="es-ES" w:eastAsia="es-ES"/>
        </w:rPr>
        <w:t xml:space="preserve"> </w:t>
      </w:r>
    </w:p>
    <w:p w:rsidR="00034497" w:rsidRPr="009739A2" w:rsidRDefault="00034497" w:rsidP="00034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Helvetica"/>
          <w:color w:val="000000"/>
          <w:sz w:val="22"/>
          <w:szCs w:val="20"/>
          <w:lang w:val="es-ES" w:eastAsia="es-ES"/>
        </w:rPr>
      </w:pPr>
      <w:r w:rsidRPr="009739A2">
        <w:rPr>
          <w:rFonts w:ascii="Helvetica" w:eastAsia="Times New Roman" w:hAnsi="Helvetica" w:cs="Helvetica"/>
          <w:color w:val="000000"/>
          <w:sz w:val="22"/>
          <w:szCs w:val="20"/>
          <w:lang w:val="es-ES" w:eastAsia="es-ES"/>
        </w:rPr>
        <w:t>Esther González</w:t>
      </w:r>
      <w:r w:rsidR="009739A2">
        <w:rPr>
          <w:rFonts w:ascii="Helvetica" w:eastAsia="Times New Roman" w:hAnsi="Helvetica" w:cs="Helvetica"/>
          <w:color w:val="000000"/>
          <w:sz w:val="22"/>
          <w:szCs w:val="20"/>
          <w:lang w:val="es-ES" w:eastAsia="es-ES"/>
        </w:rPr>
        <w:t>-</w:t>
      </w:r>
      <w:r w:rsidRPr="009739A2">
        <w:rPr>
          <w:rFonts w:ascii="Helvetica" w:eastAsia="Times New Roman" w:hAnsi="Helvetica" w:cs="Helvetica"/>
          <w:color w:val="000000"/>
          <w:sz w:val="22"/>
          <w:szCs w:val="20"/>
          <w:lang w:val="es-ES" w:eastAsia="es-ES"/>
        </w:rPr>
        <w:t xml:space="preserve">Álvarez: </w:t>
      </w:r>
      <w:hyperlink r:id="rId36" w:history="1">
        <w:r w:rsidR="00995BE3" w:rsidRPr="009739A2">
          <w:rPr>
            <w:rStyle w:val="Hipervnculo"/>
            <w:rFonts w:ascii="Helvetica" w:eastAsia="Times New Roman" w:hAnsi="Helvetica" w:cs="Helvetica"/>
            <w:sz w:val="22"/>
            <w:szCs w:val="20"/>
            <w:lang w:val="es-ES" w:eastAsia="es-ES"/>
          </w:rPr>
          <w:t>egonzalez@cab.inta-csic.es</w:t>
        </w:r>
      </w:hyperlink>
      <w:r w:rsidR="00995BE3" w:rsidRPr="009739A2">
        <w:rPr>
          <w:rFonts w:ascii="Helvetica" w:eastAsia="Times New Roman" w:hAnsi="Helvetica" w:cs="Helvetica"/>
          <w:color w:val="000000"/>
          <w:sz w:val="22"/>
          <w:szCs w:val="20"/>
          <w:lang w:val="es-ES" w:eastAsia="es-ES"/>
        </w:rPr>
        <w:t xml:space="preserve"> </w:t>
      </w:r>
    </w:p>
    <w:p w:rsidR="006F656A" w:rsidRPr="009739A2" w:rsidRDefault="006F656A" w:rsidP="00034497">
      <w:pPr>
        <w:jc w:val="both"/>
        <w:rPr>
          <w:rFonts w:ascii="Helvetica" w:hAnsi="Helvetica" w:cs="Helvetica"/>
          <w:u w:val="single"/>
          <w:lang w:val="es-ES"/>
        </w:rPr>
      </w:pPr>
    </w:p>
    <w:p w:rsidR="006F656A" w:rsidRPr="009739A2" w:rsidRDefault="006F656A" w:rsidP="00034497">
      <w:pPr>
        <w:jc w:val="both"/>
        <w:rPr>
          <w:rFonts w:ascii="Helvetica" w:hAnsi="Helvetica" w:cs="Helvetica"/>
          <w:lang w:val="es-ES"/>
        </w:rPr>
      </w:pPr>
    </w:p>
    <w:p w:rsidR="006F656A" w:rsidRPr="00296E7E" w:rsidRDefault="001D43A6" w:rsidP="00034497">
      <w:pPr>
        <w:jc w:val="center"/>
        <w:rPr>
          <w:rFonts w:ascii="Helvetica" w:hAnsi="Helvetica" w:cs="Helvetica"/>
          <w:lang w:val="en-GB"/>
        </w:rPr>
      </w:pPr>
      <w:r w:rsidRPr="00296E7E">
        <w:rPr>
          <w:rFonts w:ascii="Helvetica" w:hAnsi="Helvetica" w:cs="Helvetica"/>
          <w:b/>
          <w:sz w:val="22"/>
          <w:szCs w:val="22"/>
          <w:lang w:val="en-GB"/>
        </w:rPr>
        <w:t>CAB SCIENTIFIC CULTURE UNIT (UCC)</w:t>
      </w:r>
      <w:bookmarkStart w:id="0" w:name="_GoBack"/>
      <w:bookmarkEnd w:id="0"/>
    </w:p>
    <w:p w:rsidR="006F656A" w:rsidRPr="009739A2" w:rsidRDefault="001D43A6" w:rsidP="00034497">
      <w:pPr>
        <w:jc w:val="center"/>
        <w:rPr>
          <w:rFonts w:ascii="Helvetica" w:hAnsi="Helvetica" w:cs="Helvetica"/>
          <w:lang w:val="es-ES"/>
        </w:rPr>
      </w:pPr>
      <w:proofErr w:type="spellStart"/>
      <w:r w:rsidRPr="009739A2">
        <w:rPr>
          <w:rFonts w:ascii="Helvetica" w:hAnsi="Helvetica" w:cs="Helvetica"/>
          <w:sz w:val="22"/>
          <w:szCs w:val="22"/>
          <w:lang w:val="es-ES"/>
        </w:rPr>
        <w:t>divulgacion</w:t>
      </w:r>
      <w:proofErr w:type="spellEnd"/>
      <w:r w:rsidRPr="009739A2">
        <w:rPr>
          <w:rFonts w:ascii="Helvetica" w:hAnsi="Helvetica" w:cs="Helvetica"/>
          <w:sz w:val="22"/>
          <w:szCs w:val="22"/>
          <w:lang w:val="es-ES"/>
        </w:rPr>
        <w:t xml:space="preserve"> (+@cab.inta-csic.es); (+34) 915202107</w:t>
      </w:r>
    </w:p>
    <w:p w:rsidR="006F656A" w:rsidRPr="009739A2" w:rsidRDefault="006F656A" w:rsidP="00034497">
      <w:pPr>
        <w:jc w:val="center"/>
        <w:rPr>
          <w:rFonts w:ascii="Helvetica" w:hAnsi="Helvetica" w:cs="Helvetica"/>
          <w:sz w:val="22"/>
          <w:szCs w:val="22"/>
          <w:lang w:val="es-ES"/>
        </w:rPr>
      </w:pPr>
    </w:p>
    <w:p w:rsidR="006F656A" w:rsidRPr="009739A2" w:rsidRDefault="001D43A6" w:rsidP="00034497">
      <w:pPr>
        <w:jc w:val="center"/>
        <w:rPr>
          <w:rFonts w:ascii="Helvetica" w:hAnsi="Helvetica" w:cs="Helvetica"/>
          <w:sz w:val="22"/>
          <w:szCs w:val="22"/>
          <w:lang w:val="es-ES"/>
        </w:rPr>
      </w:pPr>
      <w:r w:rsidRPr="00296E7E">
        <w:rPr>
          <w:rFonts w:ascii="Helvetica" w:hAnsi="Helvetica" w:cs="Helvetica"/>
          <w:noProof/>
          <w:sz w:val="22"/>
          <w:szCs w:val="22"/>
          <w:lang w:val="en-GB"/>
        </w:rPr>
        <w:drawing>
          <wp:anchor distT="0" distB="4445" distL="114300" distR="114300" simplePos="0" relativeHeight="251666432" behindDoc="0" locked="0" layoutInCell="1" allowOverlap="1">
            <wp:simplePos x="0" y="0"/>
            <wp:positionH relativeFrom="margin">
              <wp:posOffset>3598545</wp:posOffset>
            </wp:positionH>
            <wp:positionV relativeFrom="paragraph">
              <wp:posOffset>191770</wp:posOffset>
            </wp:positionV>
            <wp:extent cx="572135" cy="396240"/>
            <wp:effectExtent l="0" t="0" r="0" b="0"/>
            <wp:wrapTight wrapText="bothSides">
              <wp:wrapPolygon edited="0">
                <wp:start x="-80" y="0"/>
                <wp:lineTo x="-80" y="19793"/>
                <wp:lineTo x="20148" y="19793"/>
                <wp:lineTo x="20148" y="0"/>
                <wp:lineTo x="-80" y="0"/>
              </wp:wrapPolygon>
            </wp:wrapTight>
            <wp:docPr id="6" name="Imagen 6" descr="Macintosh HD:Users:ucc: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Macintosh HD:Users:ucc:Desktop:descarga.png"/>
                    <pic:cNvPicPr>
                      <a:picLocks noChangeAspect="1" noChangeArrowheads="1"/>
                    </pic:cNvPicPr>
                  </pic:nvPicPr>
                  <pic:blipFill>
                    <a:blip r:embed="rId37"/>
                    <a:stretch>
                      <a:fillRect/>
                    </a:stretch>
                  </pic:blipFill>
                  <pic:spPr bwMode="auto">
                    <a:xfrm>
                      <a:off x="0" y="0"/>
                      <a:ext cx="572135" cy="396240"/>
                    </a:xfrm>
                    <a:prstGeom prst="rect">
                      <a:avLst/>
                    </a:prstGeom>
                  </pic:spPr>
                </pic:pic>
              </a:graphicData>
            </a:graphic>
          </wp:anchor>
        </w:drawing>
      </w:r>
    </w:p>
    <w:p w:rsidR="006F656A" w:rsidRPr="009739A2" w:rsidRDefault="00493528" w:rsidP="00034497">
      <w:pPr>
        <w:jc w:val="center"/>
        <w:rPr>
          <w:rFonts w:ascii="Helvetica" w:hAnsi="Helvetica" w:cs="Helvetica"/>
          <w:sz w:val="22"/>
          <w:szCs w:val="22"/>
          <w:lang w:val="es-ES"/>
        </w:rPr>
      </w:pPr>
      <w:r w:rsidRPr="00296E7E">
        <w:rPr>
          <w:rFonts w:ascii="Helvetica" w:hAnsi="Helvetica" w:cs="Helvetica"/>
          <w:noProof/>
          <w:sz w:val="22"/>
          <w:szCs w:val="22"/>
          <w:lang w:val="en-GB"/>
        </w:rPr>
        <w:drawing>
          <wp:anchor distT="0" distB="3175" distL="114300" distR="117475" simplePos="0" relativeHeight="251660288" behindDoc="0" locked="0" layoutInCell="1" allowOverlap="1">
            <wp:simplePos x="0" y="0"/>
            <wp:positionH relativeFrom="column">
              <wp:posOffset>2862072</wp:posOffset>
            </wp:positionH>
            <wp:positionV relativeFrom="paragraph">
              <wp:posOffset>54966</wp:posOffset>
            </wp:positionV>
            <wp:extent cx="377825" cy="377825"/>
            <wp:effectExtent l="0" t="0" r="0" b="0"/>
            <wp:wrapTight wrapText="bothSides">
              <wp:wrapPolygon edited="0">
                <wp:start x="-86" y="0"/>
                <wp:lineTo x="-86" y="19878"/>
                <wp:lineTo x="19951" y="19878"/>
                <wp:lineTo x="19951" y="0"/>
                <wp:lineTo x="-86" y="0"/>
              </wp:wrapPolygon>
            </wp:wrapTigh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38"/>
                    <a:stretch>
                      <a:fillRect/>
                    </a:stretch>
                  </pic:blipFill>
                  <pic:spPr bwMode="auto">
                    <a:xfrm>
                      <a:off x="0" y="0"/>
                      <a:ext cx="377825" cy="377825"/>
                    </a:xfrm>
                    <a:prstGeom prst="rect">
                      <a:avLst/>
                    </a:prstGeom>
                  </pic:spPr>
                </pic:pic>
              </a:graphicData>
            </a:graphic>
          </wp:anchor>
        </w:drawing>
      </w:r>
      <w:r w:rsidRPr="00296E7E">
        <w:rPr>
          <w:rFonts w:ascii="Helvetica" w:hAnsi="Helvetica" w:cs="Helvetica"/>
          <w:noProof/>
          <w:sz w:val="22"/>
          <w:szCs w:val="22"/>
          <w:lang w:val="en-GB"/>
        </w:rPr>
        <w:drawing>
          <wp:anchor distT="0" distB="15875" distL="114300" distR="130175" simplePos="0" relativeHeight="251654144" behindDoc="0" locked="0" layoutInCell="1" allowOverlap="1">
            <wp:simplePos x="0" y="0"/>
            <wp:positionH relativeFrom="column">
              <wp:posOffset>2151583</wp:posOffset>
            </wp:positionH>
            <wp:positionV relativeFrom="paragraph">
              <wp:posOffset>40335</wp:posOffset>
            </wp:positionV>
            <wp:extent cx="377825" cy="377825"/>
            <wp:effectExtent l="0" t="0" r="0" b="0"/>
            <wp:wrapSquare wrapText="bothSides"/>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39"/>
                    <a:stretch>
                      <a:fillRect/>
                    </a:stretch>
                  </pic:blipFill>
                  <pic:spPr bwMode="auto">
                    <a:xfrm>
                      <a:off x="0" y="0"/>
                      <a:ext cx="377825" cy="377825"/>
                    </a:xfrm>
                    <a:prstGeom prst="rect">
                      <a:avLst/>
                    </a:prstGeom>
                  </pic:spPr>
                </pic:pic>
              </a:graphicData>
            </a:graphic>
          </wp:anchor>
        </w:drawing>
      </w:r>
      <w:r w:rsidRPr="00296E7E">
        <w:rPr>
          <w:rFonts w:ascii="Helvetica" w:hAnsi="Helvetica" w:cs="Helvetica"/>
          <w:noProof/>
          <w:sz w:val="22"/>
          <w:szCs w:val="22"/>
          <w:lang w:val="en-GB"/>
        </w:rPr>
        <w:drawing>
          <wp:anchor distT="0" distB="15875" distL="114300" distR="127000" simplePos="0" relativeHeight="251650048" behindDoc="0" locked="0" layoutInCell="1" allowOverlap="1">
            <wp:simplePos x="0" y="0"/>
            <wp:positionH relativeFrom="column">
              <wp:posOffset>1433779</wp:posOffset>
            </wp:positionH>
            <wp:positionV relativeFrom="paragraph">
              <wp:posOffset>44120</wp:posOffset>
            </wp:positionV>
            <wp:extent cx="342265" cy="37782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40"/>
                    <a:stretch>
                      <a:fillRect/>
                    </a:stretch>
                  </pic:blipFill>
                  <pic:spPr bwMode="auto">
                    <a:xfrm>
                      <a:off x="0" y="0"/>
                      <a:ext cx="342265" cy="377825"/>
                    </a:xfrm>
                    <a:prstGeom prst="rect">
                      <a:avLst/>
                    </a:prstGeom>
                  </pic:spPr>
                </pic:pic>
              </a:graphicData>
            </a:graphic>
          </wp:anchor>
        </w:drawing>
      </w:r>
    </w:p>
    <w:p w:rsidR="006F656A" w:rsidRPr="009739A2" w:rsidRDefault="006F656A" w:rsidP="00034497">
      <w:pPr>
        <w:jc w:val="center"/>
        <w:rPr>
          <w:rFonts w:ascii="Helvetica" w:hAnsi="Helvetica" w:cs="Helvetica"/>
          <w:sz w:val="22"/>
          <w:szCs w:val="22"/>
          <w:lang w:val="es-ES"/>
        </w:rPr>
      </w:pPr>
    </w:p>
    <w:p w:rsidR="006F656A" w:rsidRPr="009739A2" w:rsidRDefault="001D43A6" w:rsidP="00034497">
      <w:pPr>
        <w:jc w:val="center"/>
        <w:rPr>
          <w:rFonts w:ascii="Helvetica" w:hAnsi="Helvetica" w:cs="Helvetica"/>
          <w:sz w:val="22"/>
          <w:szCs w:val="22"/>
          <w:lang w:val="es-ES"/>
        </w:rPr>
      </w:pPr>
      <w:r w:rsidRPr="00296E7E">
        <w:rPr>
          <w:rFonts w:ascii="Helvetica" w:hAnsi="Helvetica" w:cs="Helvetica"/>
          <w:noProof/>
          <w:sz w:val="22"/>
          <w:szCs w:val="22"/>
          <w:lang w:val="en-GB"/>
        </w:rPr>
        <w:lastRenderedPageBreak/>
        <w:drawing>
          <wp:anchor distT="0" distB="12700" distL="114300" distR="114300" simplePos="0" relativeHeight="251658752" behindDoc="0" locked="0" layoutInCell="1" allowOverlap="1">
            <wp:simplePos x="0" y="0"/>
            <wp:positionH relativeFrom="column">
              <wp:posOffset>113665</wp:posOffset>
            </wp:positionH>
            <wp:positionV relativeFrom="paragraph">
              <wp:posOffset>212090</wp:posOffset>
            </wp:positionV>
            <wp:extent cx="3969385" cy="800100"/>
            <wp:effectExtent l="0" t="0" r="0" b="0"/>
            <wp:wrapTight wrapText="bothSides">
              <wp:wrapPolygon edited="0">
                <wp:start x="-23" y="0"/>
                <wp:lineTo x="-23" y="21207"/>
                <wp:lineTo x="21397" y="21207"/>
                <wp:lineTo x="21397" y="0"/>
                <wp:lineTo x="-23" y="0"/>
              </wp:wrapPolygon>
            </wp:wrapTight>
            <wp:docPr id="7" name="Image3" descr="Macintosh HD:Users:ucc:Desktop:ministerio-fecyt-impres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Macintosh HD:Users:ucc:Desktop:ministerio-fecyt-impreso_JPG.jpg"/>
                    <pic:cNvPicPr>
                      <a:picLocks noChangeAspect="1" noChangeArrowheads="1"/>
                    </pic:cNvPicPr>
                  </pic:nvPicPr>
                  <pic:blipFill>
                    <a:blip r:embed="rId41"/>
                    <a:stretch>
                      <a:fillRect/>
                    </a:stretch>
                  </pic:blipFill>
                  <pic:spPr bwMode="auto">
                    <a:xfrm>
                      <a:off x="0" y="0"/>
                      <a:ext cx="3969385" cy="800100"/>
                    </a:xfrm>
                    <a:prstGeom prst="rect">
                      <a:avLst/>
                    </a:prstGeom>
                  </pic:spPr>
                </pic:pic>
              </a:graphicData>
            </a:graphic>
          </wp:anchor>
        </w:drawing>
      </w:r>
      <w:r w:rsidRPr="00296E7E">
        <w:rPr>
          <w:rFonts w:ascii="Helvetica" w:hAnsi="Helvetica" w:cs="Helvetica"/>
          <w:noProof/>
          <w:sz w:val="22"/>
          <w:szCs w:val="22"/>
          <w:lang w:val="en-GB"/>
        </w:rPr>
        <w:drawing>
          <wp:anchor distT="0" distB="1270" distL="114300" distR="127000" simplePos="0" relativeHeight="251660800" behindDoc="0" locked="0" layoutInCell="1" allowOverlap="1">
            <wp:simplePos x="0" y="0"/>
            <wp:positionH relativeFrom="column">
              <wp:posOffset>4000500</wp:posOffset>
            </wp:positionH>
            <wp:positionV relativeFrom="paragraph">
              <wp:posOffset>287655</wp:posOffset>
            </wp:positionV>
            <wp:extent cx="800100" cy="532130"/>
            <wp:effectExtent l="0" t="0" r="0" b="0"/>
            <wp:wrapTight wrapText="bothSides">
              <wp:wrapPolygon edited="0">
                <wp:start x="-79" y="0"/>
                <wp:lineTo x="-79" y="20472"/>
                <wp:lineTo x="21230" y="20472"/>
                <wp:lineTo x="21230" y="0"/>
                <wp:lineTo x="-79"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42"/>
                    <a:srcRect l="84036"/>
                    <a:stretch>
                      <a:fillRect/>
                    </a:stretch>
                  </pic:blipFill>
                  <pic:spPr bwMode="auto">
                    <a:xfrm>
                      <a:off x="0" y="0"/>
                      <a:ext cx="800100" cy="532130"/>
                    </a:xfrm>
                    <a:prstGeom prst="rect">
                      <a:avLst/>
                    </a:prstGeom>
                  </pic:spPr>
                </pic:pic>
              </a:graphicData>
            </a:graphic>
          </wp:anchor>
        </w:drawing>
      </w:r>
    </w:p>
    <w:p w:rsidR="006F656A" w:rsidRPr="009739A2" w:rsidRDefault="006F656A" w:rsidP="00034497">
      <w:pPr>
        <w:jc w:val="center"/>
        <w:rPr>
          <w:rFonts w:ascii="Helvetica" w:hAnsi="Helvetica" w:cs="Helvetica"/>
          <w:sz w:val="22"/>
          <w:szCs w:val="22"/>
          <w:lang w:val="es-ES"/>
        </w:rPr>
      </w:pPr>
    </w:p>
    <w:p w:rsidR="006F656A" w:rsidRPr="009739A2" w:rsidRDefault="006F656A" w:rsidP="00034497">
      <w:pPr>
        <w:tabs>
          <w:tab w:val="left" w:pos="3486"/>
        </w:tabs>
        <w:jc w:val="center"/>
        <w:rPr>
          <w:rFonts w:ascii="Helvetica" w:hAnsi="Helvetica" w:cs="Helvetica"/>
          <w:b/>
          <w:sz w:val="22"/>
          <w:szCs w:val="22"/>
          <w:lang w:val="es-ES"/>
        </w:rPr>
      </w:pPr>
    </w:p>
    <w:p w:rsidR="006F656A" w:rsidRPr="009739A2" w:rsidRDefault="006F656A" w:rsidP="00034497">
      <w:pPr>
        <w:tabs>
          <w:tab w:val="left" w:pos="3486"/>
        </w:tabs>
        <w:jc w:val="center"/>
        <w:rPr>
          <w:rFonts w:ascii="Helvetica" w:hAnsi="Helvetica" w:cs="Helvetica"/>
          <w:b/>
          <w:sz w:val="22"/>
          <w:szCs w:val="22"/>
          <w:lang w:val="es-ES"/>
        </w:rPr>
      </w:pPr>
    </w:p>
    <w:p w:rsidR="006F656A" w:rsidRPr="009739A2" w:rsidRDefault="006F656A" w:rsidP="00034497">
      <w:pPr>
        <w:tabs>
          <w:tab w:val="left" w:pos="3486"/>
        </w:tabs>
        <w:jc w:val="center"/>
        <w:rPr>
          <w:rFonts w:ascii="Helvetica" w:hAnsi="Helvetica" w:cs="Helvetica"/>
          <w:b/>
          <w:sz w:val="22"/>
          <w:szCs w:val="22"/>
          <w:lang w:val="es-ES"/>
        </w:rPr>
      </w:pPr>
    </w:p>
    <w:p w:rsidR="006F656A" w:rsidRPr="00296E7E" w:rsidRDefault="001D43A6" w:rsidP="00034497">
      <w:pPr>
        <w:tabs>
          <w:tab w:val="left" w:pos="3486"/>
        </w:tabs>
        <w:jc w:val="center"/>
        <w:rPr>
          <w:rFonts w:ascii="Helvetica" w:hAnsi="Helvetica" w:cs="Helvetica"/>
          <w:lang w:val="en-GB"/>
        </w:rPr>
      </w:pPr>
      <w:r w:rsidRPr="00296E7E">
        <w:rPr>
          <w:rFonts w:ascii="Helvetica" w:hAnsi="Helvetica" w:cs="Helvetica"/>
          <w:noProof/>
          <w:lang w:val="en-GB"/>
        </w:rPr>
        <w:drawing>
          <wp:inline distT="0" distB="0" distL="0" distR="0">
            <wp:extent cx="2819400" cy="590550"/>
            <wp:effectExtent l="0" t="0" r="0" b="0"/>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a:picLocks noChangeAspect="1" noChangeArrowheads="1"/>
                    </pic:cNvPicPr>
                  </pic:nvPicPr>
                  <pic:blipFill>
                    <a:blip r:embed="rId43"/>
                    <a:srcRect l="7482"/>
                    <a:stretch>
                      <a:fillRect/>
                    </a:stretch>
                  </pic:blipFill>
                  <pic:spPr bwMode="auto">
                    <a:xfrm>
                      <a:off x="0" y="0"/>
                      <a:ext cx="2819400" cy="590550"/>
                    </a:xfrm>
                    <a:prstGeom prst="rect">
                      <a:avLst/>
                    </a:prstGeom>
                  </pic:spPr>
                </pic:pic>
              </a:graphicData>
            </a:graphic>
          </wp:inline>
        </w:drawing>
      </w:r>
      <w:r w:rsidRPr="00296E7E">
        <w:rPr>
          <w:rFonts w:ascii="Helvetica" w:hAnsi="Helvetica" w:cs="Helvetica"/>
          <w:b/>
          <w:sz w:val="22"/>
          <w:szCs w:val="22"/>
          <w:lang w:val="en-GB"/>
        </w:rPr>
        <w:t xml:space="preserve">                   </w:t>
      </w:r>
      <w:r w:rsidRPr="00296E7E">
        <w:rPr>
          <w:rFonts w:ascii="Helvetica" w:hAnsi="Helvetica" w:cs="Helvetica"/>
          <w:noProof/>
          <w:lang w:val="en-GB"/>
        </w:rPr>
        <w:drawing>
          <wp:inline distT="0" distB="0" distL="0" distR="0">
            <wp:extent cx="998220" cy="568960"/>
            <wp:effectExtent l="0" t="0" r="0"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a:picLocks noChangeAspect="1" noChangeArrowheads="1"/>
                    </pic:cNvPicPr>
                  </pic:nvPicPr>
                  <pic:blipFill>
                    <a:blip r:embed="rId44"/>
                    <a:stretch>
                      <a:fillRect/>
                    </a:stretch>
                  </pic:blipFill>
                  <pic:spPr bwMode="auto">
                    <a:xfrm>
                      <a:off x="0" y="0"/>
                      <a:ext cx="998220" cy="568960"/>
                    </a:xfrm>
                    <a:prstGeom prst="rect">
                      <a:avLst/>
                    </a:prstGeom>
                  </pic:spPr>
                </pic:pic>
              </a:graphicData>
            </a:graphic>
          </wp:inline>
        </w:drawing>
      </w:r>
    </w:p>
    <w:sectPr w:rsidR="006F656A" w:rsidRPr="00296E7E">
      <w:headerReference w:type="default" r:id="rId45"/>
      <w:footerReference w:type="default" r:id="rId46"/>
      <w:pgSz w:w="11906" w:h="16838"/>
      <w:pgMar w:top="1843" w:right="1701" w:bottom="1021" w:left="1701" w:header="567"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665" w:rsidRDefault="00461665">
      <w:r>
        <w:separator/>
      </w:r>
    </w:p>
  </w:endnote>
  <w:endnote w:type="continuationSeparator" w:id="0">
    <w:p w:rsidR="00461665" w:rsidRDefault="00461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swiss"/>
    <w:pitch w:val="variable"/>
  </w:font>
  <w:font w:name="DejaVu Sans">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rlvetica">
    <w:charset w:val="01"/>
    <w:family w:val="roman"/>
    <w:pitch w:val="variable"/>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56A" w:rsidRDefault="006F656A">
    <w:pPr>
      <w:rPr>
        <w:rFonts w:ascii="Century Gothic" w:hAnsi="Century Gothic"/>
        <w:sz w:val="16"/>
      </w:rPr>
    </w:pPr>
  </w:p>
  <w:p w:rsidR="006F656A" w:rsidRDefault="006F656A">
    <w:pPr>
      <w:rPr>
        <w:rFonts w:ascii="Century Gothic" w:hAnsi="Century Gothic"/>
        <w:sz w:val="16"/>
      </w:rPr>
    </w:pPr>
  </w:p>
  <w:p w:rsidR="006F656A" w:rsidRDefault="006F656A">
    <w:pPr>
      <w:rPr>
        <w:rFonts w:ascii="Century Gothic" w:hAnsi="Century Gothic"/>
        <w:sz w:val="16"/>
      </w:rPr>
    </w:pPr>
  </w:p>
  <w:p w:rsidR="006F656A" w:rsidRDefault="001D43A6">
    <w:pPr>
      <w:rPr>
        <w:rFonts w:ascii="Century Gothic" w:hAnsi="Century Gothic"/>
        <w:sz w:val="16"/>
      </w:rPr>
    </w:pPr>
    <w:r>
      <w:rPr>
        <w:rFonts w:ascii="Century Gothic" w:hAnsi="Century Gothic"/>
        <w:sz w:val="16"/>
      </w:rPr>
      <w:t>Ctra. de Ajalvir km. 4, 28850 Torrejón de Ardoz, Madrid, España        tel.: +34 915202107    www.cab.inta-csic.es</w:t>
    </w:r>
  </w:p>
  <w:p w:rsidR="006F656A" w:rsidRDefault="006F656A">
    <w:pPr>
      <w:pStyle w:val="Piedepgina"/>
      <w:tabs>
        <w:tab w:val="clear" w:pos="4252"/>
        <w:tab w:val="clear" w:pos="8504"/>
      </w:tabs>
      <w:ind w:left="-709" w:right="-568"/>
      <w:jc w:val="center"/>
      <w:rPr>
        <w:rFonts w:ascii="Century Gothic" w:hAnsi="Century Gothic"/>
        <w:sz w:val="16"/>
      </w:rPr>
    </w:pPr>
  </w:p>
  <w:p w:rsidR="006F656A" w:rsidRDefault="006F656A">
    <w:pPr>
      <w:pStyle w:val="Piedepgina"/>
      <w:rPr>
        <w:rFonts w:ascii="Century Gothic" w:hAnsi="Century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665" w:rsidRDefault="00461665">
      <w:r>
        <w:separator/>
      </w:r>
    </w:p>
  </w:footnote>
  <w:footnote w:type="continuationSeparator" w:id="0">
    <w:p w:rsidR="00461665" w:rsidRDefault="00461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56A" w:rsidRDefault="001D43A6">
    <w:pPr>
      <w:pStyle w:val="Encabezado"/>
      <w:tabs>
        <w:tab w:val="clear" w:pos="8504"/>
        <w:tab w:val="right" w:pos="9072"/>
      </w:tabs>
      <w:ind w:left="-993" w:right="-716"/>
    </w:pPr>
    <w:r>
      <w:rPr>
        <w:noProof/>
      </w:rPr>
      <w:drawing>
        <wp:anchor distT="0" distB="635" distL="114300" distR="114300" simplePos="0" relativeHeight="4" behindDoc="0" locked="0" layoutInCell="1" allowOverlap="1">
          <wp:simplePos x="0" y="0"/>
          <wp:positionH relativeFrom="column">
            <wp:posOffset>-887730</wp:posOffset>
          </wp:positionH>
          <wp:positionV relativeFrom="paragraph">
            <wp:posOffset>-146685</wp:posOffset>
          </wp:positionV>
          <wp:extent cx="7146290" cy="685165"/>
          <wp:effectExtent l="0" t="0" r="0" b="0"/>
          <wp:wrapTight wrapText="bothSides">
            <wp:wrapPolygon edited="0">
              <wp:start x="-18" y="0"/>
              <wp:lineTo x="-18" y="19329"/>
              <wp:lineTo x="21382" y="19329"/>
              <wp:lineTo x="21382" y="0"/>
              <wp:lineTo x="-18" y="0"/>
            </wp:wrapPolygon>
          </wp:wrapTight>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1"/>
                  <a:stretch>
                    <a:fillRect/>
                  </a:stretch>
                </pic:blipFill>
                <pic:spPr bwMode="auto">
                  <a:xfrm>
                    <a:off x="0" y="0"/>
                    <a:ext cx="7146290" cy="68516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F656A"/>
    <w:rsid w:val="00034497"/>
    <w:rsid w:val="000D69B9"/>
    <w:rsid w:val="0014548E"/>
    <w:rsid w:val="001D43A6"/>
    <w:rsid w:val="0020361F"/>
    <w:rsid w:val="00225CDA"/>
    <w:rsid w:val="00296E7E"/>
    <w:rsid w:val="002D2D66"/>
    <w:rsid w:val="00461665"/>
    <w:rsid w:val="00493528"/>
    <w:rsid w:val="00494D8D"/>
    <w:rsid w:val="00584119"/>
    <w:rsid w:val="006045CC"/>
    <w:rsid w:val="006F656A"/>
    <w:rsid w:val="007417CA"/>
    <w:rsid w:val="00777F16"/>
    <w:rsid w:val="007C1735"/>
    <w:rsid w:val="007E0765"/>
    <w:rsid w:val="009739A2"/>
    <w:rsid w:val="00984BE6"/>
    <w:rsid w:val="00995BE3"/>
    <w:rsid w:val="00BB6B44"/>
    <w:rsid w:val="00F616A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A2A0E2"/>
  <w15:docId w15:val="{BE017FD5-65FD-4F69-8BCE-618452752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MS Mincho" w:hAnsi="Helvetica" w:cs="Mangal"/>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hAnsi="Times New Roman"/>
      <w:sz w:val="24"/>
      <w:lang w:eastAsia="es-ES_tradnl"/>
    </w:rPr>
  </w:style>
  <w:style w:type="paragraph" w:styleId="Ttulo3">
    <w:name w:val="heading 3"/>
    <w:basedOn w:val="Heading"/>
    <w:next w:val="Textoindependiente"/>
    <w:uiPriority w:val="9"/>
    <w:semiHidden/>
    <w:unhideWhenUsed/>
    <w:qFormat/>
    <w:pPr>
      <w:spacing w:before="140"/>
      <w:outlineLvl w:val="2"/>
    </w:pPr>
    <w:rPr>
      <w:rFonts w:ascii="Liberation Serif" w:eastAsia="DejaVu Sans" w:hAnsi="Liberation Serif" w:cs="DejaVu Sans"/>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apple-converted-space">
    <w:name w:val="apple-converted-space"/>
    <w:basedOn w:val="Fuentedeprrafopredeter"/>
    <w:qFormat/>
  </w:style>
  <w:style w:type="character" w:customStyle="1" w:styleId="TextodegloboCar">
    <w:name w:val="Texto de globo Car"/>
    <w:basedOn w:val="Fuentedeprrafopredeter"/>
    <w:qFormat/>
    <w:rPr>
      <w:rFonts w:ascii="Lucida Grande" w:hAnsi="Lucida Grande" w:cs="Lucida Grande"/>
      <w:sz w:val="18"/>
      <w:szCs w:val="18"/>
    </w:rPr>
  </w:style>
  <w:style w:type="character" w:customStyle="1" w:styleId="Ninguno">
    <w:name w:val="Ninguno"/>
    <w:qFormat/>
    <w:rPr>
      <w:lang w:val="en-US"/>
    </w:rPr>
  </w:style>
  <w:style w:type="character" w:customStyle="1" w:styleId="InternetLink">
    <w:name w:val="Internet Link"/>
    <w:basedOn w:val="Fuentedeprrafopredeter"/>
    <w:uiPriority w:val="99"/>
    <w:rPr>
      <w:color w:val="0000FF"/>
      <w:u w:val="single"/>
    </w:rPr>
  </w:style>
  <w:style w:type="character" w:styleId="Hipervnculovisitado">
    <w:name w:val="FollowedHyperlink"/>
    <w:basedOn w:val="Fuentedeprrafopredeter"/>
    <w:qFormat/>
    <w:rPr>
      <w:color w:val="800080"/>
      <w:u w:val="single"/>
    </w:rPr>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qFormat/>
    <w:rPr>
      <w:rFonts w:ascii="Cambria" w:eastAsia="Cambria" w:hAnsi="Cambria"/>
      <w:sz w:val="20"/>
      <w:szCs w:val="20"/>
      <w:lang w:val="es-ES" w:eastAsia="en-US"/>
    </w:rPr>
  </w:style>
  <w:style w:type="character" w:customStyle="1" w:styleId="Mencinsinresolver1">
    <w:name w:val="Mención sin resolver1"/>
    <w:basedOn w:val="Fuentedeprrafopredeter"/>
    <w:qFormat/>
    <w:rPr>
      <w:color w:val="605E5C"/>
      <w:highlight w:val="lightGray"/>
    </w:rPr>
  </w:style>
  <w:style w:type="character" w:styleId="Textoennegrita">
    <w:name w:val="Strong"/>
    <w:basedOn w:val="Fuentedeprrafopredeter"/>
    <w:qFormat/>
    <w:rPr>
      <w:b/>
      <w:bCs/>
    </w:rPr>
  </w:style>
  <w:style w:type="character" w:customStyle="1" w:styleId="Mencinsinresolver2">
    <w:name w:val="Mención sin resolver2"/>
    <w:basedOn w:val="Fuentedeprrafopredeter"/>
    <w:qFormat/>
    <w:rPr>
      <w:color w:val="605E5C"/>
      <w:highlight w:val="lightGray"/>
    </w:rPr>
  </w:style>
  <w:style w:type="character" w:customStyle="1" w:styleId="AsuntodelcomentarioCar">
    <w:name w:val="Asunto del comentario Car"/>
    <w:basedOn w:val="TextocomentarioCar"/>
    <w:qFormat/>
    <w:rPr>
      <w:rFonts w:ascii="Cambria" w:eastAsia="Cambria" w:hAnsi="Cambria"/>
      <w:b/>
      <w:bCs/>
      <w:sz w:val="20"/>
      <w:szCs w:val="20"/>
      <w:lang w:val="es-ES" w:eastAsia="en-US"/>
    </w:rPr>
  </w:style>
  <w:style w:type="character" w:customStyle="1" w:styleId="Mencinsinresolver3">
    <w:name w:val="Mención sin resolver3"/>
    <w:basedOn w:val="Fuentedeprrafopredeter"/>
    <w:qFormat/>
    <w:rPr>
      <w:color w:val="605E5C"/>
      <w:highlight w:val="lightGray"/>
    </w:rPr>
  </w:style>
  <w:style w:type="character" w:customStyle="1" w:styleId="ninguno0">
    <w:name w:val="ninguno0"/>
    <w:basedOn w:val="Fuentedeprrafopredeter"/>
    <w:qFormat/>
  </w:style>
  <w:style w:type="character" w:customStyle="1" w:styleId="ListLabel1">
    <w:name w:val="ListLabel 1"/>
    <w:qFormat/>
    <w:rPr>
      <w:rFonts w:eastAsia="Arial Unicode MS" w:cs="Arial Unicode MS"/>
      <w:sz w:val="22"/>
      <w:szCs w:val="22"/>
      <w:u w:val="none"/>
      <w:lang w:val="es-ES"/>
    </w:rPr>
  </w:style>
  <w:style w:type="character" w:customStyle="1" w:styleId="ListLabel2">
    <w:name w:val="ListLabel 2"/>
    <w:qFormat/>
    <w:rPr>
      <w:rFonts w:eastAsia="Arial Unicode MS" w:cs="Arial Unicode MS"/>
      <w:sz w:val="22"/>
      <w:szCs w:val="22"/>
      <w:lang w:val="es-ES"/>
    </w:rPr>
  </w:style>
  <w:style w:type="character" w:customStyle="1" w:styleId="ListLabel3">
    <w:name w:val="ListLabel 3"/>
    <w:qFormat/>
    <w:rPr>
      <w:rFonts w:eastAsia="Arial Unicode MS" w:cs="Arial Unicode MS"/>
      <w:sz w:val="22"/>
      <w:szCs w:val="22"/>
      <w:u w:val="none"/>
      <w:lang w:val="es-ES"/>
    </w:rPr>
  </w:style>
  <w:style w:type="character" w:customStyle="1" w:styleId="ListLabel4">
    <w:name w:val="ListLabel 4"/>
    <w:qFormat/>
    <w:rPr>
      <w:rFonts w:eastAsia="Arial Unicode MS" w:cs="Arial Unicode MS"/>
      <w:sz w:val="22"/>
      <w:szCs w:val="22"/>
      <w:lang w:val="es-ES"/>
    </w:rPr>
  </w:style>
  <w:style w:type="character" w:customStyle="1" w:styleId="ListLabel5">
    <w:name w:val="ListLabel 5"/>
    <w:qFormat/>
    <w:rPr>
      <w:rFonts w:eastAsia="Arial Unicode MS" w:cs="Arial Unicode MS"/>
      <w:sz w:val="22"/>
      <w:szCs w:val="22"/>
      <w:u w:val="none"/>
      <w:lang w:val="es-ES"/>
    </w:rPr>
  </w:style>
  <w:style w:type="character" w:customStyle="1" w:styleId="ListLabel6">
    <w:name w:val="ListLabel 6"/>
    <w:qFormat/>
    <w:rPr>
      <w:rFonts w:eastAsia="Arial Unicode MS" w:cs="Arial Unicode MS"/>
      <w:sz w:val="22"/>
      <w:szCs w:val="22"/>
      <w:u w:val="none"/>
      <w:lang w:val="es-ES"/>
    </w:rPr>
  </w:style>
  <w:style w:type="character" w:customStyle="1" w:styleId="ListLabel7">
    <w:name w:val="ListLabel 7"/>
    <w:qFormat/>
    <w:rPr>
      <w:rFonts w:eastAsia="Arial Unicode MS" w:cs="Arial Unicode MS"/>
      <w:sz w:val="22"/>
      <w:szCs w:val="22"/>
      <w:lang w:val="es-ES"/>
    </w:rPr>
  </w:style>
  <w:style w:type="character" w:customStyle="1" w:styleId="ListLabel8">
    <w:name w:val="ListLabel 8"/>
    <w:qFormat/>
    <w:rPr>
      <w:rFonts w:ascii="Helvetica" w:hAnsi="Helvetica"/>
      <w:bCs/>
      <w:sz w:val="22"/>
      <w:szCs w:val="22"/>
      <w:lang w:val="en-US"/>
    </w:rPr>
  </w:style>
  <w:style w:type="character" w:customStyle="1" w:styleId="ListLabel9">
    <w:name w:val="ListLabel 9"/>
    <w:qFormat/>
    <w:rPr>
      <w:rFonts w:ascii="Helvetica" w:hAnsi="Helvetica"/>
      <w:bCs/>
      <w:sz w:val="22"/>
      <w:szCs w:val="22"/>
      <w:lang w:val="el-GR"/>
    </w:rPr>
  </w:style>
  <w:style w:type="character" w:customStyle="1" w:styleId="ListLabel10">
    <w:name w:val="ListLabel 10"/>
    <w:qFormat/>
    <w:rPr>
      <w:rFonts w:ascii="Helvetica" w:hAnsi="Helvetica"/>
      <w:bCs/>
      <w:i/>
      <w:sz w:val="22"/>
      <w:szCs w:val="22"/>
      <w:lang w:val="en-US"/>
    </w:rPr>
  </w:style>
  <w:style w:type="character" w:customStyle="1" w:styleId="ListLabel11">
    <w:name w:val="ListLabel 11"/>
    <w:qFormat/>
    <w:rPr>
      <w:rFonts w:eastAsia="Arial Unicode MS" w:cs="Arial Unicode MS"/>
      <w:sz w:val="22"/>
      <w:szCs w:val="22"/>
      <w:u w:val="none"/>
      <w:lang w:val="es-ES"/>
    </w:rPr>
  </w:style>
  <w:style w:type="character" w:customStyle="1" w:styleId="ListLabel12">
    <w:name w:val="ListLabel 12"/>
    <w:qFormat/>
    <w:rPr>
      <w:rFonts w:eastAsia="Arial Unicode MS" w:cs="Arial Unicode MS"/>
      <w:sz w:val="22"/>
      <w:szCs w:val="22"/>
      <w:u w:val="none"/>
      <w:lang w:val="es-ES"/>
    </w:rPr>
  </w:style>
  <w:style w:type="character" w:customStyle="1" w:styleId="ListLabel13">
    <w:name w:val="ListLabel 13"/>
    <w:qFormat/>
    <w:rPr>
      <w:rFonts w:eastAsia="Arial Unicode MS" w:cs="Arial Unicode MS"/>
      <w:sz w:val="22"/>
      <w:szCs w:val="22"/>
      <w:lang w:val="es-ES"/>
    </w:rPr>
  </w:style>
  <w:style w:type="character" w:customStyle="1" w:styleId="ListLabel14">
    <w:name w:val="ListLabel 14"/>
    <w:qFormat/>
    <w:rPr>
      <w:rFonts w:ascii="Calibri" w:eastAsia="Times New Roman" w:hAnsi="Calibri" w:cs="Times New Roman"/>
      <w:color w:val="0000FF"/>
      <w:sz w:val="22"/>
      <w:szCs w:val="22"/>
      <w:u w:val="single"/>
      <w:lang w:val="en-US"/>
    </w:rPr>
  </w:style>
  <w:style w:type="character" w:customStyle="1" w:styleId="ListLabel15">
    <w:name w:val="ListLabel 15"/>
    <w:qFormat/>
    <w:rPr>
      <w:rFonts w:ascii="Calibri" w:eastAsia="Times New Roman" w:hAnsi="Calibri" w:cs="Times New Roman"/>
      <w:sz w:val="22"/>
      <w:szCs w:val="22"/>
    </w:rPr>
  </w:style>
  <w:style w:type="character" w:customStyle="1" w:styleId="ListLabel16">
    <w:name w:val="ListLabel 16"/>
    <w:qFormat/>
    <w:rPr>
      <w:rFonts w:ascii="Helvetica" w:hAnsi="Helvetica"/>
      <w:bCs/>
      <w:sz w:val="22"/>
      <w:szCs w:val="22"/>
      <w:lang w:val="en-US"/>
    </w:rPr>
  </w:style>
  <w:style w:type="character" w:customStyle="1" w:styleId="ListLabel17">
    <w:name w:val="ListLabel 17"/>
    <w:qFormat/>
    <w:rPr>
      <w:rFonts w:ascii="Helvetica" w:hAnsi="Helvetica"/>
      <w:bCs/>
      <w:sz w:val="21"/>
      <w:szCs w:val="21"/>
      <w:lang w:val="en-US"/>
    </w:rPr>
  </w:style>
  <w:style w:type="character" w:customStyle="1" w:styleId="ListLabel18">
    <w:name w:val="ListLabel 18"/>
    <w:qFormat/>
    <w:rPr>
      <w:rFonts w:ascii="Helvetica" w:hAnsi="Helvetica"/>
      <w:bCs/>
      <w:sz w:val="21"/>
      <w:szCs w:val="21"/>
      <w:lang w:val="el-GR"/>
    </w:rPr>
  </w:style>
  <w:style w:type="character" w:customStyle="1" w:styleId="ListLabel19">
    <w:name w:val="ListLabel 19"/>
    <w:qFormat/>
    <w:rPr>
      <w:rFonts w:ascii="Helvetica" w:hAnsi="Helvetica"/>
      <w:bCs/>
      <w:i/>
      <w:sz w:val="22"/>
      <w:szCs w:val="22"/>
      <w:lang w:val="en-US"/>
    </w:rPr>
  </w:style>
  <w:style w:type="character" w:customStyle="1" w:styleId="ListLabel20">
    <w:name w:val="ListLabel 20"/>
    <w:qFormat/>
    <w:rPr>
      <w:rFonts w:ascii="Helvetica" w:eastAsia="Arial Unicode MS" w:hAnsi="Helvetica" w:cs="Arial Unicode MS"/>
      <w:sz w:val="22"/>
      <w:szCs w:val="22"/>
      <w:u w:val="none"/>
      <w:lang w:val="es-ES"/>
    </w:rPr>
  </w:style>
  <w:style w:type="character" w:customStyle="1" w:styleId="ListLabel21">
    <w:name w:val="ListLabel 21"/>
    <w:qFormat/>
    <w:rPr>
      <w:rFonts w:ascii="Helvetica" w:eastAsia="Arial Unicode MS" w:hAnsi="Helvetica" w:cs="Arial Unicode MS"/>
      <w:sz w:val="22"/>
      <w:szCs w:val="22"/>
      <w:u w:val="none"/>
      <w:lang w:val="es-ES"/>
    </w:rPr>
  </w:style>
  <w:style w:type="character" w:customStyle="1" w:styleId="ListLabel22">
    <w:name w:val="ListLabel 22"/>
    <w:qFormat/>
    <w:rPr>
      <w:rFonts w:ascii="Helvetica" w:eastAsia="Arial Unicode MS" w:hAnsi="Helvetica" w:cs="Arial Unicode MS"/>
      <w:sz w:val="22"/>
      <w:szCs w:val="22"/>
      <w:lang w:val="es-ES"/>
    </w:rPr>
  </w:style>
  <w:style w:type="character" w:customStyle="1" w:styleId="ListLabel23">
    <w:name w:val="ListLabel 23"/>
    <w:qFormat/>
    <w:rPr>
      <w:rFonts w:ascii="Helvetica" w:eastAsia="Times New Roman" w:hAnsi="Helvetica" w:cs="Times New Roman"/>
      <w:color w:val="0000FF"/>
      <w:sz w:val="22"/>
      <w:szCs w:val="22"/>
      <w:u w:val="single"/>
      <w:lang w:val="en-US"/>
    </w:rPr>
  </w:style>
  <w:style w:type="character" w:customStyle="1" w:styleId="ListLabel24">
    <w:name w:val="ListLabel 24"/>
    <w:qFormat/>
    <w:rPr>
      <w:rFonts w:ascii="Helvetica" w:eastAsia="Times New Roman" w:hAnsi="Helvetica" w:cs="Times New Roman"/>
      <w:sz w:val="22"/>
      <w:szCs w:val="22"/>
    </w:rPr>
  </w:style>
  <w:style w:type="character" w:customStyle="1" w:styleId="ListLabel25">
    <w:name w:val="ListLabel 25"/>
    <w:qFormat/>
    <w:rPr>
      <w:rFonts w:ascii="Helvetica" w:hAnsi="Helvetica"/>
      <w:bCs/>
      <w:sz w:val="22"/>
      <w:szCs w:val="22"/>
      <w:lang w:val="en-US"/>
    </w:rPr>
  </w:style>
  <w:style w:type="character" w:customStyle="1" w:styleId="ListLabel26">
    <w:name w:val="ListLabel 26"/>
    <w:qFormat/>
    <w:rPr>
      <w:rFonts w:ascii="Helvetica" w:hAnsi="Helvetica"/>
      <w:bCs/>
      <w:sz w:val="21"/>
      <w:szCs w:val="21"/>
      <w:lang w:val="en-US"/>
    </w:rPr>
  </w:style>
  <w:style w:type="character" w:customStyle="1" w:styleId="ListLabel27">
    <w:name w:val="ListLabel 27"/>
    <w:qFormat/>
    <w:rPr>
      <w:rFonts w:ascii="Helvetica" w:hAnsi="Helvetica"/>
      <w:bCs/>
      <w:sz w:val="21"/>
      <w:szCs w:val="21"/>
      <w:lang w:val="el-GR"/>
    </w:rPr>
  </w:style>
  <w:style w:type="character" w:customStyle="1" w:styleId="ListLabel28">
    <w:name w:val="ListLabel 28"/>
    <w:qFormat/>
    <w:rPr>
      <w:rFonts w:ascii="Helvetica" w:hAnsi="Helvetica"/>
      <w:bCs/>
      <w:i/>
      <w:sz w:val="22"/>
      <w:szCs w:val="22"/>
      <w:lang w:val="en-US"/>
    </w:rPr>
  </w:style>
  <w:style w:type="character" w:customStyle="1" w:styleId="ListLabel29">
    <w:name w:val="ListLabel 29"/>
    <w:qFormat/>
    <w:rPr>
      <w:sz w:val="22"/>
      <w:szCs w:val="22"/>
    </w:rPr>
  </w:style>
  <w:style w:type="character" w:customStyle="1" w:styleId="ListLabel30">
    <w:name w:val="ListLabel 30"/>
    <w:qFormat/>
    <w:rPr>
      <w:rFonts w:ascii="Helvetica" w:eastAsia="Times New Roman" w:hAnsi="Helvetica" w:cs="Times New Roman"/>
      <w:color w:val="0000FF"/>
      <w:sz w:val="22"/>
      <w:szCs w:val="22"/>
      <w:u w:val="single"/>
      <w:lang w:val="en-US"/>
    </w:rPr>
  </w:style>
  <w:style w:type="character" w:customStyle="1" w:styleId="ListLabel31">
    <w:name w:val="ListLabel 31"/>
    <w:qFormat/>
    <w:rPr>
      <w:rFonts w:ascii="Helvetica" w:eastAsia="Times New Roman" w:hAnsi="Helvetica" w:cs="Times New Roman"/>
      <w:sz w:val="22"/>
      <w:szCs w:val="22"/>
    </w:rPr>
  </w:style>
  <w:style w:type="character" w:customStyle="1" w:styleId="ListLabel32">
    <w:name w:val="ListLabel 32"/>
    <w:qFormat/>
    <w:rPr>
      <w:rFonts w:ascii="Helvetica" w:hAnsi="Helvetica"/>
      <w:bCs/>
      <w:sz w:val="22"/>
      <w:szCs w:val="22"/>
      <w:lang w:val="en-US"/>
    </w:rPr>
  </w:style>
  <w:style w:type="character" w:customStyle="1" w:styleId="ListLabel33">
    <w:name w:val="ListLabel 33"/>
    <w:qFormat/>
    <w:rPr>
      <w:rFonts w:ascii="Helvetica" w:hAnsi="Helvetica"/>
      <w:bCs/>
      <w:sz w:val="21"/>
      <w:szCs w:val="21"/>
      <w:lang w:val="en-US"/>
    </w:rPr>
  </w:style>
  <w:style w:type="character" w:customStyle="1" w:styleId="ListLabel34">
    <w:name w:val="ListLabel 34"/>
    <w:qFormat/>
    <w:rPr>
      <w:rFonts w:ascii="Helvetica" w:hAnsi="Helvetica"/>
      <w:bCs/>
      <w:sz w:val="21"/>
      <w:szCs w:val="21"/>
      <w:lang w:val="el-GR"/>
    </w:rPr>
  </w:style>
  <w:style w:type="character" w:customStyle="1" w:styleId="ListLabel35">
    <w:name w:val="ListLabel 35"/>
    <w:qFormat/>
    <w:rPr>
      <w:rFonts w:ascii="Helvetica" w:hAnsi="Helvetica"/>
      <w:bCs/>
      <w:i/>
      <w:sz w:val="22"/>
      <w:szCs w:val="22"/>
      <w:lang w:val="en-US"/>
    </w:rPr>
  </w:style>
  <w:style w:type="character" w:customStyle="1" w:styleId="ListLabel36">
    <w:name w:val="ListLabel 36"/>
    <w:qFormat/>
    <w:rPr>
      <w:sz w:val="22"/>
      <w:szCs w:val="22"/>
    </w:rPr>
  </w:style>
  <w:style w:type="character" w:customStyle="1" w:styleId="ListLabel37">
    <w:name w:val="ListLabel 37"/>
    <w:qFormat/>
    <w:rPr>
      <w:rFonts w:ascii="Helvetica" w:eastAsia="Times New Roman" w:hAnsi="Helvetica" w:cs="Times New Roman"/>
      <w:color w:val="0000FF"/>
      <w:sz w:val="22"/>
      <w:szCs w:val="22"/>
      <w:u w:val="single"/>
      <w:lang w:val="en-US"/>
    </w:rPr>
  </w:style>
  <w:style w:type="character" w:customStyle="1" w:styleId="ListLabel38">
    <w:name w:val="ListLabel 38"/>
    <w:qFormat/>
    <w:rPr>
      <w:rFonts w:ascii="Helvetica" w:eastAsia="Times New Roman" w:hAnsi="Helvetica" w:cs="Times New Roman"/>
      <w:sz w:val="22"/>
      <w:szCs w:val="22"/>
    </w:rPr>
  </w:style>
  <w:style w:type="character" w:customStyle="1" w:styleId="ListLabel39">
    <w:name w:val="ListLabel 39"/>
    <w:qFormat/>
    <w:rPr>
      <w:rFonts w:ascii="Herlvetica" w:hAnsi="Herlvetica"/>
      <w:sz w:val="22"/>
      <w:szCs w:val="22"/>
    </w:rPr>
  </w:style>
  <w:style w:type="character" w:customStyle="1" w:styleId="ListLabel40">
    <w:name w:val="ListLabel 40"/>
    <w:qFormat/>
    <w:rPr>
      <w:rFonts w:ascii="Herlvetica" w:eastAsia="Arial Unicode MS" w:hAnsi="Herlvetica" w:cs="Arial Unicode MS"/>
      <w:sz w:val="22"/>
      <w:szCs w:val="22"/>
      <w:u w:val="none" w:color="000000"/>
      <w:lang w:val="es-ES"/>
    </w:rPr>
  </w:style>
  <w:style w:type="character" w:customStyle="1" w:styleId="ListLabel41">
    <w:name w:val="ListLabel 41"/>
    <w:qFormat/>
    <w:rPr>
      <w:rFonts w:ascii="Herlvetica" w:eastAsia="Arial Unicode MS" w:hAnsi="Herlvetica" w:cs="Arial Unicode MS"/>
      <w:i w:val="0"/>
      <w:iCs w:val="0"/>
      <w:sz w:val="22"/>
      <w:szCs w:val="22"/>
      <w:lang w:val="es-ES"/>
    </w:rPr>
  </w:style>
  <w:style w:type="character" w:customStyle="1" w:styleId="ListLabel42">
    <w:name w:val="ListLabel 42"/>
    <w:qFormat/>
    <w:rPr>
      <w:rFonts w:ascii="Herlvetica" w:hAnsi="Herlvetica"/>
      <w:sz w:val="22"/>
      <w:szCs w:val="22"/>
    </w:rPr>
  </w:style>
  <w:style w:type="character" w:customStyle="1" w:styleId="ListLabel43">
    <w:name w:val="ListLabel 43"/>
    <w:qFormat/>
    <w:rPr>
      <w:rFonts w:ascii="Herlvetica" w:eastAsia="Arial Unicode MS" w:hAnsi="Herlvetica" w:cs="Arial Unicode MS"/>
      <w:sz w:val="22"/>
      <w:szCs w:val="22"/>
      <w:u w:val="none" w:color="000000"/>
      <w:lang w:val="es-ES"/>
    </w:rPr>
  </w:style>
  <w:style w:type="character" w:customStyle="1" w:styleId="ListLabel44">
    <w:name w:val="ListLabel 44"/>
    <w:qFormat/>
    <w:rPr>
      <w:rFonts w:ascii="Herlvetica" w:eastAsia="Arial Unicode MS" w:hAnsi="Herlvetica" w:cs="Arial Unicode MS"/>
      <w:i w:val="0"/>
      <w:iCs w:val="0"/>
      <w:sz w:val="22"/>
      <w:szCs w:val="22"/>
      <w:lang w:val="es-ES"/>
    </w:rPr>
  </w:style>
  <w:style w:type="paragraph" w:customStyle="1" w:styleId="Heading">
    <w:name w:val="Heading"/>
    <w:basedOn w:val="Normal"/>
    <w:next w:val="Textoindependiente"/>
    <w:qFormat/>
    <w:pPr>
      <w:keepNext/>
      <w:spacing w:before="240" w:after="120"/>
    </w:pPr>
    <w:rPr>
      <w:rFonts w:ascii="Liberation Sans" w:eastAsia="Noto Sans CJK SC Regular" w:hAnsi="Liberation Sans" w:cs="Lohit Devanagari"/>
      <w:sz w:val="28"/>
      <w:szCs w:val="28"/>
      <w:lang w:eastAsia="es-ES"/>
    </w:rPr>
  </w:style>
  <w:style w:type="paragraph" w:styleId="Textoindependiente">
    <w:name w:val="Body Text"/>
    <w:basedOn w:val="Normal"/>
    <w:pPr>
      <w:spacing w:after="140" w:line="276" w:lineRule="auto"/>
    </w:pPr>
    <w:rPr>
      <w:rFonts w:ascii="Helvetica" w:hAnsi="Helvetica"/>
      <w:lang w:eastAsia="es-ES"/>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ascii="Helvetica" w:hAnsi="Helvetica" w:cs="Lohit Devanagari"/>
      <w:i/>
      <w:iCs/>
      <w:lang w:eastAsia="es-ES"/>
    </w:rPr>
  </w:style>
  <w:style w:type="paragraph" w:customStyle="1" w:styleId="Index">
    <w:name w:val="Index"/>
    <w:basedOn w:val="Normal"/>
    <w:qFormat/>
    <w:pPr>
      <w:suppressLineNumbers/>
    </w:pPr>
    <w:rPr>
      <w:rFonts w:ascii="Helvetica" w:hAnsi="Helvetica" w:cs="Lohit Devanagari"/>
      <w:lang w:eastAsia="es-ES"/>
    </w:rPr>
  </w:style>
  <w:style w:type="paragraph" w:styleId="Encabezado">
    <w:name w:val="header"/>
    <w:basedOn w:val="Normal"/>
    <w:pPr>
      <w:tabs>
        <w:tab w:val="center" w:pos="4252"/>
        <w:tab w:val="right" w:pos="8504"/>
      </w:tabs>
    </w:pPr>
    <w:rPr>
      <w:rFonts w:ascii="Helvetica" w:hAnsi="Helvetica"/>
      <w:lang w:eastAsia="es-ES"/>
    </w:rPr>
  </w:style>
  <w:style w:type="paragraph" w:styleId="Piedepgina">
    <w:name w:val="footer"/>
    <w:basedOn w:val="Normal"/>
    <w:pPr>
      <w:tabs>
        <w:tab w:val="center" w:pos="4252"/>
        <w:tab w:val="right" w:pos="8504"/>
      </w:tabs>
    </w:pPr>
    <w:rPr>
      <w:rFonts w:ascii="Helvetica" w:hAnsi="Helvetica"/>
      <w:lang w:eastAsia="es-ES"/>
    </w:rPr>
  </w:style>
  <w:style w:type="paragraph" w:styleId="Textodeglobo">
    <w:name w:val="Balloon Text"/>
    <w:basedOn w:val="Normal"/>
    <w:qFormat/>
    <w:rPr>
      <w:rFonts w:ascii="Lucida Grande" w:hAnsi="Lucida Grande" w:cs="Lucida Grande"/>
      <w:sz w:val="18"/>
      <w:szCs w:val="18"/>
    </w:rPr>
  </w:style>
  <w:style w:type="paragraph" w:customStyle="1" w:styleId="BodyText1">
    <w:name w:val="Body Text1"/>
    <w:basedOn w:val="Normal"/>
    <w:qFormat/>
    <w:pPr>
      <w:widowControl w:val="0"/>
      <w:suppressAutoHyphens/>
      <w:spacing w:after="140" w:line="288" w:lineRule="auto"/>
    </w:pPr>
    <w:rPr>
      <w:rFonts w:eastAsia="Arial Unicode MS" w:cs="Arial Unicode MS"/>
      <w:color w:val="000000"/>
      <w:lang w:eastAsia="es-ES"/>
    </w:rPr>
  </w:style>
  <w:style w:type="paragraph" w:customStyle="1" w:styleId="Default">
    <w:name w:val="Default"/>
    <w:qFormat/>
    <w:pPr>
      <w:widowControl w:val="0"/>
    </w:pPr>
    <w:rPr>
      <w:rFonts w:ascii="Arial" w:hAnsi="Arial" w:cs="Arial"/>
      <w:color w:val="000000"/>
      <w:sz w:val="24"/>
      <w:lang w:val="es-ES"/>
    </w:rPr>
  </w:style>
  <w:style w:type="paragraph" w:styleId="Textocomentario">
    <w:name w:val="annotation text"/>
    <w:basedOn w:val="Normal"/>
    <w:qFormat/>
    <w:pPr>
      <w:spacing w:after="160"/>
    </w:pPr>
    <w:rPr>
      <w:rFonts w:ascii="Cambria" w:eastAsia="Cambria" w:hAnsi="Cambria"/>
      <w:sz w:val="20"/>
      <w:szCs w:val="20"/>
      <w:lang w:val="es-ES" w:eastAsia="en-US"/>
    </w:rPr>
  </w:style>
  <w:style w:type="paragraph" w:styleId="Revisin">
    <w:name w:val="Revision"/>
    <w:qFormat/>
    <w:rPr>
      <w:sz w:val="24"/>
    </w:rPr>
  </w:style>
  <w:style w:type="paragraph" w:styleId="Asuntodelcomentario">
    <w:name w:val="annotation subject"/>
    <w:basedOn w:val="Textocomentario"/>
    <w:next w:val="Textocomentario"/>
    <w:qFormat/>
    <w:pPr>
      <w:spacing w:after="0"/>
    </w:pPr>
    <w:rPr>
      <w:rFonts w:ascii="Helvetica" w:eastAsia="MS Mincho" w:hAnsi="Helvetica"/>
      <w:b/>
      <w:bCs/>
      <w:lang w:val="es-ES_tradnl" w:eastAsia="es-ES"/>
    </w:rPr>
  </w:style>
  <w:style w:type="paragraph" w:customStyle="1" w:styleId="FrameContents">
    <w:name w:val="Frame Contents"/>
    <w:basedOn w:val="Normal"/>
    <w:qFormat/>
    <w:rPr>
      <w:rFonts w:ascii="Helvetica" w:hAnsi="Helvetica"/>
      <w:lang w:eastAsia="es-ES"/>
    </w:rPr>
  </w:style>
  <w:style w:type="character" w:styleId="Hipervnculo">
    <w:name w:val="Hyperlink"/>
    <w:basedOn w:val="Fuentedeprrafopredeter"/>
    <w:uiPriority w:val="99"/>
    <w:unhideWhenUsed/>
    <w:rsid w:val="00034497"/>
    <w:rPr>
      <w:color w:val="0000FF"/>
      <w:u w:val="single"/>
    </w:rPr>
  </w:style>
  <w:style w:type="character" w:styleId="Mencinsinresolver">
    <w:name w:val="Unresolved Mention"/>
    <w:basedOn w:val="Fuentedeprrafopredeter"/>
    <w:uiPriority w:val="99"/>
    <w:semiHidden/>
    <w:unhideWhenUsed/>
    <w:rsid w:val="00034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cab.inta-csic.es/proyectos/mision-msl-rems/" TargetMode="External"/><Relationship Id="rId18" Type="http://schemas.openxmlformats.org/officeDocument/2006/relationships/hyperlink" Target="https://cab.inta-csic.es/proyectos/solid/" TargetMode="External"/><Relationship Id="rId26" Type="http://schemas.openxmlformats.org/officeDocument/2006/relationships/hyperlink" Target="https://cab.inta-csic.es/proyectos/telescopio-elt/" TargetMode="External"/><Relationship Id="rId39" Type="http://schemas.openxmlformats.org/officeDocument/2006/relationships/image" Target="media/image4.png"/><Relationship Id="rId21" Type="http://schemas.openxmlformats.org/officeDocument/2006/relationships/hyperlink" Target="https://cab.inta-csic.es/proyectos/plato/" TargetMode="External"/><Relationship Id="rId34" Type="http://schemas.openxmlformats.org/officeDocument/2006/relationships/hyperlink" Target="https://www.chara.gsu.edu/" TargetMode="External"/><Relationship Id="rId42" Type="http://schemas.openxmlformats.org/officeDocument/2006/relationships/image" Target="media/image7.jpe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ab.inta-csic.es/proyectos/ramonmars/" TargetMode="External"/><Relationship Id="rId29" Type="http://schemas.openxmlformats.org/officeDocument/2006/relationships/hyperlink" Target="https://carmenes.caha.es/ext/pressreleases/GJ48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strobiology.nasa.gov/" TargetMode="External"/><Relationship Id="rId24" Type="http://schemas.openxmlformats.org/officeDocument/2006/relationships/hyperlink" Target="https://www.heramission.space/" TargetMode="External"/><Relationship Id="rId32" Type="http://schemas.openxmlformats.org/officeDocument/2006/relationships/hyperlink" Target="https://www.nasa.gov/tess-transiting-exoplanet-survey-satellite"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ab.inta-csic.es/proyectos/mision-mars-2020-meda/" TargetMode="External"/><Relationship Id="rId23" Type="http://schemas.openxmlformats.org/officeDocument/2006/relationships/hyperlink" Target="https://dart.jhuapl.edu/" TargetMode="External"/><Relationship Id="rId28" Type="http://schemas.openxmlformats.org/officeDocument/2006/relationships/hyperlink" Target="https://elt.eso.org/" TargetMode="External"/><Relationship Id="rId36" Type="http://schemas.openxmlformats.org/officeDocument/2006/relationships/hyperlink" Target="mailto:egonzalez@cab.inta-csic.es" TargetMode="External"/><Relationship Id="rId10" Type="http://schemas.openxmlformats.org/officeDocument/2006/relationships/hyperlink" Target="https://www.inta.es/INTA/en/" TargetMode="External"/><Relationship Id="rId19" Type="http://schemas.openxmlformats.org/officeDocument/2006/relationships/hyperlink" Target="https://cab.inta-csic.es/en/proyectos/carmenes/" TargetMode="External"/><Relationship Id="rId31" Type="http://schemas.openxmlformats.org/officeDocument/2006/relationships/hyperlink" Target="https://www.gemini.edu/instrumentation/maroon-x/" TargetMode="External"/><Relationship Id="rId44"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csic.es/en/csic" TargetMode="External"/><Relationship Id="rId14" Type="http://schemas.openxmlformats.org/officeDocument/2006/relationships/hyperlink" Target="https://cab.inta-csic.es/proyectos/mision-insight-twins/" TargetMode="External"/><Relationship Id="rId22" Type="http://schemas.openxmlformats.org/officeDocument/2006/relationships/hyperlink" Target="https://sci.esa.int/web/bepicolombo/" TargetMode="External"/><Relationship Id="rId27" Type="http://schemas.openxmlformats.org/officeDocument/2006/relationships/hyperlink" Target="https://www.eso.org/public/" TargetMode="External"/><Relationship Id="rId30" Type="http://schemas.openxmlformats.org/officeDocument/2006/relationships/hyperlink" Target="https://carmenes.caha.es" TargetMode="External"/><Relationship Id="rId35" Type="http://schemas.openxmlformats.org/officeDocument/2006/relationships/hyperlink" Target="mailto:caballero@cab.inta-csic.es" TargetMode="External"/><Relationship Id="rId43" Type="http://schemas.openxmlformats.org/officeDocument/2006/relationships/image" Target="media/image8.jpeg"/><Relationship Id="rId48" Type="http://schemas.openxmlformats.org/officeDocument/2006/relationships/theme" Target="theme/theme1.xml"/><Relationship Id="rId8" Type="http://schemas.openxmlformats.org/officeDocument/2006/relationships/hyperlink" Target="https://cab.inta-csic.es/en/" TargetMode="External"/><Relationship Id="rId3" Type="http://schemas.openxmlformats.org/officeDocument/2006/relationships/settings" Target="settings.xml"/><Relationship Id="rId12" Type="http://schemas.openxmlformats.org/officeDocument/2006/relationships/hyperlink" Target="https://cab.inta-csic.es/wp-content/uploads/2020/11/folleto_CAB_2017.pdf" TargetMode="External"/><Relationship Id="rId17" Type="http://schemas.openxmlformats.org/officeDocument/2006/relationships/hyperlink" Target="https://www.esa.int/" TargetMode="External"/><Relationship Id="rId25" Type="http://schemas.openxmlformats.org/officeDocument/2006/relationships/hyperlink" Target="https://cab.inta-csic.es/proyectos/telescopio-espacial-james-webb-jwst/" TargetMode="External"/><Relationship Id="rId33" Type="http://schemas.openxmlformats.org/officeDocument/2006/relationships/hyperlink" Target="https://www.esa.int/Science_Exploration/Space_Science/Cheops" TargetMode="External"/><Relationship Id="rId38" Type="http://schemas.openxmlformats.org/officeDocument/2006/relationships/image" Target="media/image3.png"/><Relationship Id="rId46" Type="http://schemas.openxmlformats.org/officeDocument/2006/relationships/footer" Target="footer1.xml"/><Relationship Id="rId20" Type="http://schemas.openxmlformats.org/officeDocument/2006/relationships/hyperlink" Target="https://cab.inta-csic.es/proyectos/cheops/" TargetMode="External"/><Relationship Id="rId4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0856-C770-4394-AB1D-2C01D8C84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4373</TotalTime>
  <Pages>4</Pages>
  <Words>1348</Words>
  <Characters>7415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Centro de Astrobiología</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Unidad de Cultura Científica</dc:creator>
  <dc:description/>
  <cp:lastModifiedBy>Natalia</cp:lastModifiedBy>
  <cp:revision>35</cp:revision>
  <dcterms:created xsi:type="dcterms:W3CDTF">2021-09-09T14:44:00Z</dcterms:created>
  <dcterms:modified xsi:type="dcterms:W3CDTF">2022-06-10T07:41:00Z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Centro de Astrobiología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